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CD" w:rsidRPr="0036031D" w:rsidRDefault="00240620" w:rsidP="00026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1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40620" w:rsidRPr="0036031D" w:rsidRDefault="00240620" w:rsidP="00026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1D">
        <w:rPr>
          <w:rFonts w:ascii="Times New Roman" w:hAnsi="Times New Roman" w:cs="Times New Roman"/>
          <w:b/>
          <w:sz w:val="28"/>
          <w:szCs w:val="28"/>
        </w:rPr>
        <w:t>о работе правового управления</w:t>
      </w:r>
    </w:p>
    <w:p w:rsidR="00240620" w:rsidRPr="0036031D" w:rsidRDefault="00240620" w:rsidP="00026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1D">
        <w:rPr>
          <w:rFonts w:ascii="Times New Roman" w:hAnsi="Times New Roman" w:cs="Times New Roman"/>
          <w:b/>
          <w:sz w:val="28"/>
          <w:szCs w:val="28"/>
        </w:rPr>
        <w:t>Адм</w:t>
      </w:r>
      <w:r w:rsidR="0035347E" w:rsidRPr="0036031D">
        <w:rPr>
          <w:rFonts w:ascii="Times New Roman" w:hAnsi="Times New Roman" w:cs="Times New Roman"/>
          <w:b/>
          <w:sz w:val="28"/>
          <w:szCs w:val="28"/>
        </w:rPr>
        <w:t xml:space="preserve">инистрации города </w:t>
      </w:r>
      <w:proofErr w:type="spellStart"/>
      <w:r w:rsidR="0035347E" w:rsidRPr="0036031D">
        <w:rPr>
          <w:rFonts w:ascii="Times New Roman" w:hAnsi="Times New Roman" w:cs="Times New Roman"/>
          <w:b/>
          <w:sz w:val="28"/>
          <w:szCs w:val="28"/>
        </w:rPr>
        <w:t>Губахи</w:t>
      </w:r>
      <w:proofErr w:type="spellEnd"/>
      <w:r w:rsidR="0035347E" w:rsidRPr="0036031D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227A8" w:rsidRPr="0036031D">
        <w:rPr>
          <w:rFonts w:ascii="Times New Roman" w:hAnsi="Times New Roman" w:cs="Times New Roman"/>
          <w:b/>
          <w:sz w:val="28"/>
          <w:szCs w:val="28"/>
        </w:rPr>
        <w:t>6</w:t>
      </w:r>
      <w:r w:rsidRPr="003603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0620" w:rsidRPr="0036031D" w:rsidRDefault="00240620" w:rsidP="00026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697" w:rsidRPr="0036031D" w:rsidRDefault="004C4697" w:rsidP="000267C6">
      <w:pPr>
        <w:pStyle w:val="a3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031D">
        <w:rPr>
          <w:sz w:val="28"/>
          <w:szCs w:val="28"/>
        </w:rPr>
        <w:t>Основной целью деятельности правового управления является п</w:t>
      </w:r>
      <w:r w:rsidRPr="0036031D">
        <w:rPr>
          <w:color w:val="000000"/>
          <w:sz w:val="28"/>
          <w:szCs w:val="28"/>
        </w:rPr>
        <w:t xml:space="preserve">равовое обеспечение деятельности администрации города </w:t>
      </w:r>
      <w:proofErr w:type="spellStart"/>
      <w:r w:rsidRPr="0036031D">
        <w:rPr>
          <w:color w:val="000000"/>
          <w:sz w:val="28"/>
          <w:szCs w:val="28"/>
        </w:rPr>
        <w:t>Губахи</w:t>
      </w:r>
      <w:proofErr w:type="spellEnd"/>
      <w:r w:rsidRPr="0036031D">
        <w:rPr>
          <w:color w:val="000000"/>
          <w:sz w:val="28"/>
          <w:szCs w:val="28"/>
        </w:rPr>
        <w:t xml:space="preserve"> и муниципальных учреждений.</w:t>
      </w:r>
    </w:p>
    <w:p w:rsidR="004C4697" w:rsidRPr="0036031D" w:rsidRDefault="004C4697" w:rsidP="000267C6">
      <w:pPr>
        <w:pStyle w:val="a3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031D">
        <w:rPr>
          <w:color w:val="000000"/>
          <w:sz w:val="28"/>
          <w:szCs w:val="28"/>
        </w:rPr>
        <w:t>В соответствии с целью деятельности задачами правового управления является:</w:t>
      </w:r>
    </w:p>
    <w:p w:rsidR="004C4697" w:rsidRPr="0036031D" w:rsidRDefault="004C4697" w:rsidP="000267C6">
      <w:pPr>
        <w:pStyle w:val="a3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031D">
        <w:rPr>
          <w:color w:val="000000"/>
          <w:sz w:val="28"/>
          <w:szCs w:val="28"/>
        </w:rPr>
        <w:t>1</w:t>
      </w:r>
      <w:r w:rsidR="00BC7602" w:rsidRPr="0036031D">
        <w:rPr>
          <w:color w:val="000000"/>
          <w:sz w:val="28"/>
          <w:szCs w:val="28"/>
        </w:rPr>
        <w:t>.</w:t>
      </w:r>
      <w:r w:rsidRPr="0036031D">
        <w:rPr>
          <w:color w:val="000000"/>
          <w:sz w:val="28"/>
          <w:szCs w:val="28"/>
        </w:rPr>
        <w:t xml:space="preserve"> </w:t>
      </w:r>
      <w:r w:rsidR="00BC7602" w:rsidRPr="0036031D">
        <w:rPr>
          <w:color w:val="000000"/>
          <w:sz w:val="28"/>
          <w:szCs w:val="28"/>
        </w:rPr>
        <w:t>О</w:t>
      </w:r>
      <w:r w:rsidRPr="0036031D">
        <w:rPr>
          <w:color w:val="000000"/>
          <w:sz w:val="28"/>
          <w:szCs w:val="28"/>
        </w:rPr>
        <w:t>беспечение соответствия правовых актов администраци</w:t>
      </w:r>
      <w:r w:rsidR="00BC7602" w:rsidRPr="0036031D">
        <w:rPr>
          <w:color w:val="000000"/>
          <w:sz w:val="28"/>
          <w:szCs w:val="28"/>
        </w:rPr>
        <w:t>и действующему законодательству.</w:t>
      </w:r>
    </w:p>
    <w:p w:rsidR="004C4697" w:rsidRPr="0036031D" w:rsidRDefault="00BC7602" w:rsidP="000267C6">
      <w:pPr>
        <w:pStyle w:val="a3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031D">
        <w:rPr>
          <w:color w:val="000000"/>
          <w:sz w:val="28"/>
          <w:szCs w:val="28"/>
        </w:rPr>
        <w:t>2. К</w:t>
      </w:r>
      <w:r w:rsidR="004C4697" w:rsidRPr="0036031D">
        <w:rPr>
          <w:color w:val="000000"/>
          <w:sz w:val="28"/>
          <w:szCs w:val="28"/>
        </w:rPr>
        <w:t>оординация нормотворческой дея</w:t>
      </w:r>
      <w:r w:rsidRPr="0036031D">
        <w:rPr>
          <w:color w:val="000000"/>
          <w:sz w:val="28"/>
          <w:szCs w:val="28"/>
        </w:rPr>
        <w:t>тельности органов администрации.</w:t>
      </w:r>
    </w:p>
    <w:p w:rsidR="004C4697" w:rsidRPr="0036031D" w:rsidRDefault="004C4697" w:rsidP="000267C6">
      <w:pPr>
        <w:pStyle w:val="a3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031D">
        <w:rPr>
          <w:color w:val="000000"/>
          <w:sz w:val="28"/>
          <w:szCs w:val="28"/>
        </w:rPr>
        <w:t xml:space="preserve">3. </w:t>
      </w:r>
      <w:r w:rsidR="00BC7602" w:rsidRPr="0036031D">
        <w:rPr>
          <w:color w:val="000000"/>
          <w:sz w:val="28"/>
          <w:szCs w:val="28"/>
        </w:rPr>
        <w:t>У</w:t>
      </w:r>
      <w:r w:rsidRPr="0036031D">
        <w:rPr>
          <w:color w:val="000000"/>
          <w:sz w:val="28"/>
          <w:szCs w:val="28"/>
        </w:rPr>
        <w:t xml:space="preserve">лучшение качества проектов договоров, контрактов и соглашений, заключаемых </w:t>
      </w:r>
      <w:r w:rsidR="00CC5C81" w:rsidRPr="0036031D">
        <w:rPr>
          <w:color w:val="000000"/>
          <w:sz w:val="28"/>
          <w:szCs w:val="28"/>
        </w:rPr>
        <w:t>администрацией</w:t>
      </w:r>
      <w:r w:rsidR="00BC7602" w:rsidRPr="0036031D">
        <w:rPr>
          <w:color w:val="000000"/>
          <w:sz w:val="28"/>
          <w:szCs w:val="28"/>
        </w:rPr>
        <w:t>, муниципальными учреждениями.</w:t>
      </w:r>
    </w:p>
    <w:p w:rsidR="004C4697" w:rsidRPr="0036031D" w:rsidRDefault="004C4697" w:rsidP="000267C6">
      <w:pPr>
        <w:pStyle w:val="a3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031D">
        <w:rPr>
          <w:color w:val="000000"/>
          <w:sz w:val="28"/>
          <w:szCs w:val="28"/>
        </w:rPr>
        <w:t xml:space="preserve">4. </w:t>
      </w:r>
      <w:proofErr w:type="spellStart"/>
      <w:r w:rsidR="00BC7602" w:rsidRPr="0036031D">
        <w:rPr>
          <w:color w:val="000000"/>
          <w:sz w:val="28"/>
          <w:szCs w:val="28"/>
        </w:rPr>
        <w:t>А</w:t>
      </w:r>
      <w:r w:rsidRPr="0036031D">
        <w:rPr>
          <w:color w:val="000000"/>
          <w:sz w:val="28"/>
          <w:szCs w:val="28"/>
        </w:rPr>
        <w:t>нтикорруционная</w:t>
      </w:r>
      <w:proofErr w:type="spellEnd"/>
      <w:r w:rsidRPr="0036031D">
        <w:rPr>
          <w:color w:val="000000"/>
          <w:sz w:val="28"/>
          <w:szCs w:val="28"/>
        </w:rPr>
        <w:t xml:space="preserve"> экспертиза проектов нормативных правовых актов</w:t>
      </w:r>
      <w:r w:rsidR="00BC7602" w:rsidRPr="0036031D">
        <w:rPr>
          <w:color w:val="000000"/>
          <w:sz w:val="28"/>
          <w:szCs w:val="28"/>
        </w:rPr>
        <w:t>.</w:t>
      </w:r>
    </w:p>
    <w:p w:rsidR="004C4697" w:rsidRPr="0036031D" w:rsidRDefault="004C4697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BC7602" w:rsidRPr="0036031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еализ</w:t>
      </w:r>
      <w:r w:rsidR="00BC7602" w:rsidRPr="0036031D">
        <w:rPr>
          <w:rFonts w:ascii="Times New Roman" w:hAnsi="Times New Roman" w:cs="Times New Roman"/>
          <w:color w:val="000000"/>
          <w:sz w:val="28"/>
          <w:szCs w:val="28"/>
        </w:rPr>
        <w:t>ация антикоррупционной политики.</w:t>
      </w:r>
    </w:p>
    <w:p w:rsidR="004C4697" w:rsidRPr="0036031D" w:rsidRDefault="004C4697" w:rsidP="000267C6">
      <w:pPr>
        <w:pStyle w:val="a3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031D">
        <w:rPr>
          <w:color w:val="000000"/>
          <w:sz w:val="28"/>
          <w:szCs w:val="28"/>
        </w:rPr>
        <w:t xml:space="preserve">6. </w:t>
      </w:r>
      <w:r w:rsidR="00BC7602" w:rsidRPr="0036031D">
        <w:rPr>
          <w:color w:val="000000"/>
          <w:sz w:val="28"/>
          <w:szCs w:val="28"/>
        </w:rPr>
        <w:t>Ю</w:t>
      </w:r>
      <w:r w:rsidRPr="0036031D">
        <w:rPr>
          <w:color w:val="000000"/>
          <w:sz w:val="28"/>
          <w:szCs w:val="28"/>
        </w:rPr>
        <w:t>ридическая защита имущественных и неимущественных прав и представление интересов администрации округа в судах общей юрисдикции, арбитражных судах, иных государ</w:t>
      </w:r>
      <w:r w:rsidR="00BC7602" w:rsidRPr="0036031D">
        <w:rPr>
          <w:color w:val="000000"/>
          <w:sz w:val="28"/>
          <w:szCs w:val="28"/>
        </w:rPr>
        <w:t>ственных органах и организациях.</w:t>
      </w:r>
    </w:p>
    <w:p w:rsidR="004C4697" w:rsidRPr="0036031D" w:rsidRDefault="00BC7602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7. О</w:t>
      </w:r>
      <w:r w:rsidR="004C4697" w:rsidRPr="0036031D">
        <w:rPr>
          <w:rFonts w:ascii="Times New Roman" w:hAnsi="Times New Roman" w:cs="Times New Roman"/>
          <w:color w:val="000000"/>
          <w:sz w:val="28"/>
          <w:szCs w:val="28"/>
        </w:rPr>
        <w:t>казание консультативной помощи функциональным подразделениям администрации, функциональным и территориальным органам администрации, муниципальным учреждениям и предприятиям.</w:t>
      </w:r>
    </w:p>
    <w:p w:rsidR="00AE2544" w:rsidRPr="0036031D" w:rsidRDefault="00AE2544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8. Рассмотрение протоколов об административных правонарушениях составленных должностными лицами функциональных органов администрации на административной комиссии и вынесение постановлений о назначении административного штрафа.</w:t>
      </w:r>
    </w:p>
    <w:p w:rsidR="00540032" w:rsidRPr="0036031D" w:rsidRDefault="00540032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B2B" w:rsidRPr="0036031D" w:rsidRDefault="00E93E84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Деятельность </w:t>
      </w:r>
      <w:r w:rsidR="00100DFC" w:rsidRPr="0036031D">
        <w:rPr>
          <w:rFonts w:ascii="Times New Roman" w:hAnsi="Times New Roman" w:cs="Times New Roman"/>
          <w:b/>
          <w:color w:val="000000"/>
          <w:sz w:val="28"/>
          <w:szCs w:val="28"/>
        </w:rPr>
        <w:t>правово</w:t>
      </w:r>
      <w:r w:rsidRPr="0036031D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100DFC" w:rsidRPr="003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</w:t>
      </w:r>
      <w:r w:rsidR="003F0D36" w:rsidRPr="0036031D">
        <w:rPr>
          <w:rFonts w:ascii="Times New Roman" w:hAnsi="Times New Roman" w:cs="Times New Roman"/>
          <w:b/>
          <w:color w:val="000000"/>
          <w:sz w:val="28"/>
          <w:szCs w:val="28"/>
        </w:rPr>
        <w:t>в отчетном периоде.</w:t>
      </w:r>
    </w:p>
    <w:p w:rsidR="00E10A8D" w:rsidRPr="0036031D" w:rsidRDefault="00100DFC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00DFC" w:rsidRPr="0036031D" w:rsidRDefault="00E10A8D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A218D" w:rsidRPr="0036031D">
        <w:rPr>
          <w:rFonts w:ascii="Times New Roman" w:hAnsi="Times New Roman" w:cs="Times New Roman"/>
          <w:color w:val="000000"/>
          <w:sz w:val="28"/>
          <w:szCs w:val="28"/>
        </w:rPr>
        <w:t>Управлением п</w:t>
      </w:r>
      <w:r w:rsidR="00BA4570" w:rsidRPr="0036031D">
        <w:rPr>
          <w:rFonts w:ascii="Times New Roman" w:hAnsi="Times New Roman" w:cs="Times New Roman"/>
          <w:color w:val="000000"/>
          <w:sz w:val="28"/>
          <w:szCs w:val="28"/>
        </w:rPr>
        <w:t>роведена п</w:t>
      </w:r>
      <w:r w:rsidR="00BD3F29" w:rsidRPr="0036031D">
        <w:rPr>
          <w:rFonts w:ascii="Times New Roman" w:hAnsi="Times New Roman" w:cs="Times New Roman"/>
          <w:color w:val="000000"/>
          <w:sz w:val="28"/>
          <w:szCs w:val="28"/>
        </w:rPr>
        <w:t>равов</w:t>
      </w:r>
      <w:r w:rsidR="003F0D36" w:rsidRPr="0036031D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BD3F29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экспертиз</w:t>
      </w:r>
      <w:r w:rsidR="003F0D36" w:rsidRPr="003603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муниципальных правовых актов</w:t>
      </w:r>
      <w:r w:rsidR="00BA4570" w:rsidRPr="003603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7B2B" w:rsidRPr="0036031D" w:rsidRDefault="00647B2B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4961"/>
        <w:gridCol w:w="2393"/>
      </w:tblGrid>
      <w:tr w:rsidR="00113651" w:rsidRPr="0036031D" w:rsidTr="00040C90">
        <w:tc>
          <w:tcPr>
            <w:tcW w:w="4961" w:type="dxa"/>
          </w:tcPr>
          <w:p w:rsidR="00113651" w:rsidRPr="0036031D" w:rsidRDefault="00113651" w:rsidP="000267C6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правового акта</w:t>
            </w:r>
          </w:p>
        </w:tc>
        <w:tc>
          <w:tcPr>
            <w:tcW w:w="2393" w:type="dxa"/>
          </w:tcPr>
          <w:p w:rsidR="00113651" w:rsidRPr="0036031D" w:rsidRDefault="00113651" w:rsidP="000267C6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правовых актов</w:t>
            </w:r>
          </w:p>
        </w:tc>
      </w:tr>
      <w:tr w:rsidR="00113651" w:rsidRPr="0036031D" w:rsidTr="00040C90">
        <w:tc>
          <w:tcPr>
            <w:tcW w:w="4961" w:type="dxa"/>
          </w:tcPr>
          <w:p w:rsidR="00113651" w:rsidRPr="0036031D" w:rsidRDefault="00113651" w:rsidP="000267C6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администрации</w:t>
            </w:r>
            <w:r w:rsidR="00040C90" w:rsidRPr="00360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93" w:type="dxa"/>
          </w:tcPr>
          <w:p w:rsidR="00113651" w:rsidRPr="0036031D" w:rsidRDefault="00AE2544" w:rsidP="000267C6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1479</w:t>
            </w:r>
          </w:p>
        </w:tc>
      </w:tr>
      <w:tr w:rsidR="00040C90" w:rsidRPr="0036031D" w:rsidTr="00040C90">
        <w:tc>
          <w:tcPr>
            <w:tcW w:w="4961" w:type="dxa"/>
          </w:tcPr>
          <w:p w:rsidR="00040C90" w:rsidRPr="0036031D" w:rsidRDefault="00040C90" w:rsidP="00040C9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 них НПА</w:t>
            </w:r>
          </w:p>
        </w:tc>
        <w:tc>
          <w:tcPr>
            <w:tcW w:w="2393" w:type="dxa"/>
          </w:tcPr>
          <w:p w:rsidR="00040C90" w:rsidRPr="0036031D" w:rsidRDefault="00040C90" w:rsidP="000267C6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</w:tr>
      <w:tr w:rsidR="00113651" w:rsidRPr="0036031D" w:rsidTr="00040C90">
        <w:tc>
          <w:tcPr>
            <w:tcW w:w="4961" w:type="dxa"/>
          </w:tcPr>
          <w:p w:rsidR="00113651" w:rsidRPr="0036031D" w:rsidRDefault="00113651" w:rsidP="000267C6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 администрации</w:t>
            </w:r>
          </w:p>
        </w:tc>
        <w:tc>
          <w:tcPr>
            <w:tcW w:w="2393" w:type="dxa"/>
          </w:tcPr>
          <w:p w:rsidR="00113651" w:rsidRPr="0036031D" w:rsidRDefault="00040C90" w:rsidP="000267C6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</w:tr>
    </w:tbl>
    <w:p w:rsidR="00FD3B8C" w:rsidRDefault="00FD3B8C" w:rsidP="000267C6">
      <w:pPr>
        <w:pStyle w:val="ad"/>
        <w:tabs>
          <w:tab w:val="left" w:pos="851"/>
        </w:tabs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0267C6" w:rsidRPr="0036031D" w:rsidRDefault="00113651" w:rsidP="000267C6">
      <w:pPr>
        <w:pStyle w:val="ad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36031D">
        <w:rPr>
          <w:color w:val="000000"/>
          <w:sz w:val="28"/>
          <w:szCs w:val="28"/>
        </w:rPr>
        <w:t xml:space="preserve">2. </w:t>
      </w:r>
      <w:r w:rsidR="000267C6" w:rsidRPr="0036031D">
        <w:rPr>
          <w:sz w:val="28"/>
          <w:szCs w:val="28"/>
        </w:rPr>
        <w:t>Правовым управлением администрации за период с 01.0</w:t>
      </w:r>
      <w:r w:rsidR="00DE103F">
        <w:rPr>
          <w:sz w:val="28"/>
          <w:szCs w:val="28"/>
        </w:rPr>
        <w:t>1</w:t>
      </w:r>
      <w:r w:rsidR="000267C6" w:rsidRPr="0036031D">
        <w:rPr>
          <w:sz w:val="28"/>
          <w:szCs w:val="28"/>
        </w:rPr>
        <w:t xml:space="preserve">.2016 по 31.12.2016 проведено 297 </w:t>
      </w:r>
      <w:proofErr w:type="spellStart"/>
      <w:r w:rsidR="000267C6" w:rsidRPr="0036031D">
        <w:rPr>
          <w:sz w:val="28"/>
          <w:szCs w:val="28"/>
        </w:rPr>
        <w:t>антикоррупционных</w:t>
      </w:r>
      <w:proofErr w:type="spellEnd"/>
      <w:r w:rsidR="000267C6" w:rsidRPr="0036031D">
        <w:rPr>
          <w:sz w:val="28"/>
          <w:szCs w:val="28"/>
        </w:rPr>
        <w:t xml:space="preserve"> экспертиз проектов НПА. На официальном сайте </w:t>
      </w:r>
      <w:proofErr w:type="spellStart"/>
      <w:r w:rsidR="000267C6" w:rsidRPr="0036031D">
        <w:rPr>
          <w:sz w:val="28"/>
          <w:szCs w:val="28"/>
        </w:rPr>
        <w:t>Губахинского</w:t>
      </w:r>
      <w:proofErr w:type="spellEnd"/>
      <w:r w:rsidR="000267C6" w:rsidRPr="0036031D">
        <w:rPr>
          <w:sz w:val="28"/>
          <w:szCs w:val="28"/>
        </w:rPr>
        <w:t xml:space="preserve"> городского округа публикуются тексты экспертных заключений по итогам проведения </w:t>
      </w:r>
      <w:proofErr w:type="spellStart"/>
      <w:r w:rsidR="000267C6" w:rsidRPr="0036031D">
        <w:rPr>
          <w:sz w:val="28"/>
          <w:szCs w:val="28"/>
        </w:rPr>
        <w:t>антикоррупционной</w:t>
      </w:r>
      <w:proofErr w:type="spellEnd"/>
      <w:r w:rsidR="000267C6" w:rsidRPr="0036031D">
        <w:rPr>
          <w:sz w:val="28"/>
          <w:szCs w:val="28"/>
        </w:rPr>
        <w:t xml:space="preserve"> экспертизы.</w:t>
      </w:r>
    </w:p>
    <w:p w:rsidR="00C22ECE" w:rsidRDefault="000267C6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</w:t>
      </w:r>
      <w:r w:rsidR="00A200BB" w:rsidRPr="0036031D">
        <w:rPr>
          <w:rFonts w:ascii="Times New Roman" w:hAnsi="Times New Roman" w:cs="Times New Roman"/>
          <w:color w:val="000000"/>
          <w:sz w:val="28"/>
          <w:szCs w:val="28"/>
        </w:rPr>
        <w:t>равов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A200BB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A200BB" w:rsidRPr="003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00BB" w:rsidRPr="0036031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7344" w:rsidRPr="0036031D">
        <w:rPr>
          <w:rFonts w:ascii="Times New Roman" w:hAnsi="Times New Roman" w:cs="Times New Roman"/>
          <w:color w:val="000000"/>
          <w:sz w:val="28"/>
          <w:szCs w:val="28"/>
        </w:rPr>
        <w:t>роведена п</w:t>
      </w:r>
      <w:r w:rsidR="000B6D67" w:rsidRPr="0036031D">
        <w:rPr>
          <w:rFonts w:ascii="Times New Roman" w:hAnsi="Times New Roman" w:cs="Times New Roman"/>
          <w:color w:val="000000"/>
          <w:sz w:val="28"/>
          <w:szCs w:val="28"/>
        </w:rPr>
        <w:t>равовая экспертиза</w:t>
      </w:r>
      <w:r w:rsidR="00856DC3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AA5" w:rsidRPr="0036031D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94F0E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396AA5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муниципальных контрактов </w:t>
      </w:r>
      <w:r w:rsidR="00394F0E" w:rsidRPr="0036031D"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C04D96" w:rsidRPr="0036031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94F0E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D67" w:rsidRPr="0036031D">
        <w:rPr>
          <w:rFonts w:ascii="Times New Roman" w:hAnsi="Times New Roman" w:cs="Times New Roman"/>
          <w:color w:val="000000"/>
          <w:sz w:val="28"/>
          <w:szCs w:val="28"/>
        </w:rPr>
        <w:t>муниципальных контрактов</w:t>
      </w:r>
      <w:r w:rsidR="00C9170A" w:rsidRPr="0036031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22ECE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проекты </w:t>
      </w:r>
      <w:r w:rsidR="00C9170A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типовых контрактов на </w:t>
      </w:r>
      <w:r w:rsidR="000D1F0F" w:rsidRPr="0036031D">
        <w:rPr>
          <w:rFonts w:ascii="Times New Roman" w:hAnsi="Times New Roman" w:cs="Times New Roman"/>
          <w:color w:val="000000"/>
          <w:sz w:val="28"/>
          <w:szCs w:val="28"/>
        </w:rPr>
        <w:t>закупку товаров</w:t>
      </w:r>
      <w:r w:rsidR="008F746E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, работ, </w:t>
      </w:r>
      <w:r w:rsidR="00C9170A" w:rsidRPr="0036031D">
        <w:rPr>
          <w:rFonts w:ascii="Times New Roman" w:hAnsi="Times New Roman" w:cs="Times New Roman"/>
          <w:color w:val="000000"/>
          <w:sz w:val="28"/>
          <w:szCs w:val="28"/>
        </w:rPr>
        <w:t>услуг, проекты различных соглашений.</w:t>
      </w:r>
    </w:p>
    <w:p w:rsidR="00FD3B8C" w:rsidRDefault="00FD3B8C" w:rsidP="002119F0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9F0" w:rsidRPr="00221F0F" w:rsidRDefault="002119F0" w:rsidP="002119F0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Анализ </w:t>
      </w:r>
      <w:r w:rsidR="00221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количества </w:t>
      </w:r>
      <w:r w:rsidRPr="00221F0F">
        <w:rPr>
          <w:rFonts w:ascii="Times New Roman" w:hAnsi="Times New Roman" w:cs="Times New Roman"/>
          <w:b/>
          <w:color w:val="000000"/>
          <w:sz w:val="28"/>
          <w:szCs w:val="28"/>
        </w:rPr>
        <w:t>правовых актов</w:t>
      </w:r>
    </w:p>
    <w:p w:rsidR="002119F0" w:rsidRPr="00221F0F" w:rsidRDefault="002119F0" w:rsidP="002119F0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F0F">
        <w:rPr>
          <w:rFonts w:ascii="Times New Roman" w:hAnsi="Times New Roman" w:cs="Times New Roman"/>
          <w:b/>
          <w:color w:val="000000"/>
          <w:sz w:val="28"/>
          <w:szCs w:val="28"/>
        </w:rPr>
        <w:t>за 2015 год               и                 2016 год</w:t>
      </w:r>
    </w:p>
    <w:p w:rsidR="002119F0" w:rsidRDefault="002119F0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9F0" w:rsidRPr="0036031D" w:rsidRDefault="002119F0" w:rsidP="0054721F">
      <w:p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9F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10275" cy="31432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19F0" w:rsidRDefault="002119F0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9F0" w:rsidRDefault="002119F0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D67" w:rsidRPr="0036031D" w:rsidRDefault="000B6D67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A6C4C" w:rsidRPr="0036031D">
        <w:rPr>
          <w:rFonts w:ascii="Times New Roman" w:hAnsi="Times New Roman" w:cs="Times New Roman"/>
          <w:color w:val="000000"/>
          <w:sz w:val="28"/>
          <w:szCs w:val="28"/>
        </w:rPr>
        <w:t>Специалистами правового управления р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ассмотрено</w:t>
      </w:r>
      <w:r w:rsidR="005D7A7E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24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 w:rsidR="005D7A7E" w:rsidRPr="0036031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7A7E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2 предостережения,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A7E" w:rsidRPr="0036031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63FD2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протест</w:t>
      </w:r>
      <w:r w:rsidR="005D7A7E" w:rsidRPr="003603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B0F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прокурора </w:t>
      </w:r>
      <w:proofErr w:type="gramStart"/>
      <w:r w:rsidR="008B5B0F" w:rsidRPr="0036031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8B5B0F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B5B0F" w:rsidRPr="0036031D">
        <w:rPr>
          <w:rFonts w:ascii="Times New Roman" w:hAnsi="Times New Roman" w:cs="Times New Roman"/>
          <w:color w:val="000000"/>
          <w:sz w:val="28"/>
          <w:szCs w:val="28"/>
        </w:rPr>
        <w:t>Губахи</w:t>
      </w:r>
      <w:proofErr w:type="spellEnd"/>
      <w:r w:rsidR="008B5B0F" w:rsidRPr="003603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570" w:rsidRPr="0036031D" w:rsidRDefault="00BA4570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2E2B1A" w:rsidRPr="0036031D"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846A45" w:rsidRPr="0036031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E2B1A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год п</w:t>
      </w:r>
      <w:r w:rsidR="00AC1FA2" w:rsidRPr="0036031D">
        <w:rPr>
          <w:rFonts w:ascii="Times New Roman" w:hAnsi="Times New Roman" w:cs="Times New Roman"/>
          <w:color w:val="000000"/>
          <w:sz w:val="28"/>
          <w:szCs w:val="28"/>
        </w:rPr>
        <w:t>роведено 3</w:t>
      </w:r>
      <w:r w:rsidR="004613A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служебны</w:t>
      </w:r>
      <w:r w:rsidR="00AC1FA2" w:rsidRPr="0036031D">
        <w:rPr>
          <w:rFonts w:ascii="Times New Roman" w:hAnsi="Times New Roman" w:cs="Times New Roman"/>
          <w:color w:val="000000"/>
          <w:sz w:val="28"/>
          <w:szCs w:val="28"/>
        </w:rPr>
        <w:t>е провер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C1FA2" w:rsidRPr="003603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1F0F">
        <w:rPr>
          <w:rFonts w:ascii="Times New Roman" w:hAnsi="Times New Roman" w:cs="Times New Roman"/>
          <w:color w:val="000000"/>
          <w:sz w:val="28"/>
          <w:szCs w:val="28"/>
        </w:rPr>
        <w:t xml:space="preserve"> (За 2015 год проведено 33 служебные проверки)</w:t>
      </w:r>
    </w:p>
    <w:p w:rsidR="000267C6" w:rsidRPr="0036031D" w:rsidRDefault="004B058A" w:rsidP="000267C6">
      <w:pPr>
        <w:pStyle w:val="ad"/>
        <w:tabs>
          <w:tab w:val="left" w:pos="1134"/>
        </w:tabs>
        <w:spacing w:after="0"/>
        <w:ind w:left="708" w:firstLine="1"/>
        <w:jc w:val="both"/>
        <w:rPr>
          <w:color w:val="000000"/>
          <w:sz w:val="28"/>
          <w:szCs w:val="28"/>
        </w:rPr>
      </w:pPr>
      <w:r w:rsidRPr="0036031D">
        <w:rPr>
          <w:color w:val="000000"/>
          <w:sz w:val="28"/>
          <w:szCs w:val="28"/>
        </w:rPr>
        <w:t xml:space="preserve">6. Правовым управлением осуществляется </w:t>
      </w:r>
      <w:proofErr w:type="spellStart"/>
      <w:r w:rsidRPr="0036031D">
        <w:rPr>
          <w:color w:val="000000"/>
          <w:sz w:val="28"/>
          <w:szCs w:val="28"/>
        </w:rPr>
        <w:t>антикоррупционная</w:t>
      </w:r>
      <w:proofErr w:type="spellEnd"/>
      <w:r w:rsidRPr="0036031D">
        <w:rPr>
          <w:color w:val="000000"/>
          <w:sz w:val="28"/>
          <w:szCs w:val="28"/>
        </w:rPr>
        <w:t xml:space="preserve"> работа. </w:t>
      </w:r>
    </w:p>
    <w:p w:rsidR="000267C6" w:rsidRPr="0036031D" w:rsidRDefault="000267C6" w:rsidP="000267C6">
      <w:pPr>
        <w:pStyle w:val="ad"/>
        <w:spacing w:after="0"/>
        <w:ind w:left="0"/>
        <w:jc w:val="both"/>
        <w:rPr>
          <w:sz w:val="28"/>
          <w:szCs w:val="28"/>
        </w:rPr>
      </w:pPr>
      <w:r w:rsidRPr="0036031D">
        <w:rPr>
          <w:color w:val="000000"/>
          <w:sz w:val="28"/>
          <w:szCs w:val="28"/>
        </w:rPr>
        <w:tab/>
        <w:t xml:space="preserve">7. </w:t>
      </w:r>
      <w:r w:rsidRPr="0036031D">
        <w:rPr>
          <w:b/>
          <w:sz w:val="28"/>
          <w:szCs w:val="28"/>
        </w:rPr>
        <w:tab/>
      </w:r>
      <w:r w:rsidRPr="0036031D">
        <w:rPr>
          <w:sz w:val="28"/>
          <w:szCs w:val="28"/>
        </w:rPr>
        <w:t xml:space="preserve">В рамках муниципальной программы «Противодействие коррупции в </w:t>
      </w:r>
      <w:proofErr w:type="spellStart"/>
      <w:r w:rsidRPr="0036031D">
        <w:rPr>
          <w:sz w:val="28"/>
          <w:szCs w:val="28"/>
        </w:rPr>
        <w:t>Губахинском</w:t>
      </w:r>
      <w:proofErr w:type="spellEnd"/>
      <w:r w:rsidRPr="0036031D">
        <w:rPr>
          <w:sz w:val="28"/>
          <w:szCs w:val="28"/>
        </w:rPr>
        <w:t xml:space="preserve"> городском округе на 2014-2016 годы» и Плана по противодействию коррупции на 2016-2017 годы, утвержденном Постановлением администрации городского округа «Город </w:t>
      </w:r>
      <w:proofErr w:type="spellStart"/>
      <w:r w:rsidRPr="0036031D">
        <w:rPr>
          <w:sz w:val="28"/>
          <w:szCs w:val="28"/>
        </w:rPr>
        <w:t>Губаха</w:t>
      </w:r>
      <w:proofErr w:type="spellEnd"/>
      <w:r w:rsidRPr="0036031D">
        <w:rPr>
          <w:sz w:val="28"/>
          <w:szCs w:val="28"/>
        </w:rPr>
        <w:t>» от 21.11.2014 № 1315 ( в редакции от 21.01.2015, 01.06.2016г.), выполняются следующие мероприятия.</w:t>
      </w:r>
    </w:p>
    <w:p w:rsidR="000267C6" w:rsidRPr="0036031D" w:rsidRDefault="000267C6" w:rsidP="000267C6">
      <w:pPr>
        <w:pStyle w:val="ad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36031D">
        <w:rPr>
          <w:sz w:val="28"/>
          <w:szCs w:val="28"/>
        </w:rPr>
        <w:tab/>
        <w:t xml:space="preserve">- на официальном сайте </w:t>
      </w:r>
      <w:proofErr w:type="spellStart"/>
      <w:r w:rsidRPr="0036031D">
        <w:rPr>
          <w:sz w:val="28"/>
          <w:szCs w:val="28"/>
        </w:rPr>
        <w:t>Губахинского</w:t>
      </w:r>
      <w:proofErr w:type="spellEnd"/>
      <w:r w:rsidRPr="0036031D">
        <w:rPr>
          <w:sz w:val="28"/>
          <w:szCs w:val="28"/>
        </w:rPr>
        <w:t xml:space="preserve"> городского округа размещена информация о ходе реализации </w:t>
      </w:r>
      <w:proofErr w:type="spellStart"/>
      <w:r w:rsidRPr="0036031D">
        <w:rPr>
          <w:sz w:val="28"/>
          <w:szCs w:val="28"/>
        </w:rPr>
        <w:t>антикоррупционной</w:t>
      </w:r>
      <w:proofErr w:type="spellEnd"/>
      <w:r w:rsidRPr="0036031D">
        <w:rPr>
          <w:sz w:val="28"/>
          <w:szCs w:val="28"/>
        </w:rPr>
        <w:t xml:space="preserve"> политики в администрации </w:t>
      </w:r>
      <w:proofErr w:type="gramStart"/>
      <w:r w:rsidRPr="0036031D">
        <w:rPr>
          <w:sz w:val="28"/>
          <w:szCs w:val="28"/>
        </w:rPr>
        <w:t>г</w:t>
      </w:r>
      <w:proofErr w:type="gramEnd"/>
      <w:r w:rsidRPr="0036031D">
        <w:rPr>
          <w:sz w:val="28"/>
          <w:szCs w:val="28"/>
        </w:rPr>
        <w:t xml:space="preserve">. </w:t>
      </w:r>
      <w:proofErr w:type="spellStart"/>
      <w:r w:rsidRPr="0036031D">
        <w:rPr>
          <w:sz w:val="28"/>
          <w:szCs w:val="28"/>
        </w:rPr>
        <w:t>Губахи</w:t>
      </w:r>
      <w:proofErr w:type="spellEnd"/>
      <w:r w:rsidRPr="0036031D">
        <w:rPr>
          <w:sz w:val="28"/>
          <w:szCs w:val="28"/>
        </w:rPr>
        <w:t xml:space="preserve"> и муниципальных учреждениях.</w:t>
      </w:r>
    </w:p>
    <w:p w:rsidR="000267C6" w:rsidRPr="0036031D" w:rsidRDefault="000267C6" w:rsidP="000267C6">
      <w:pPr>
        <w:pStyle w:val="ad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36031D">
        <w:rPr>
          <w:sz w:val="28"/>
          <w:szCs w:val="28"/>
        </w:rPr>
        <w:t>- за период с 01.01.2016 по 28.12.2016 проведено 4 заседания Межведомственного совета по противодействию коррупции.</w:t>
      </w:r>
    </w:p>
    <w:p w:rsidR="000267C6" w:rsidRPr="0036031D" w:rsidRDefault="000267C6" w:rsidP="000267C6">
      <w:pPr>
        <w:pStyle w:val="af"/>
        <w:ind w:left="0" w:firstLine="709"/>
        <w:jc w:val="both"/>
        <w:rPr>
          <w:sz w:val="28"/>
          <w:szCs w:val="28"/>
        </w:rPr>
      </w:pPr>
      <w:r w:rsidRPr="0036031D">
        <w:rPr>
          <w:sz w:val="28"/>
          <w:szCs w:val="28"/>
        </w:rPr>
        <w:t xml:space="preserve">- постановлением от 14.10.2016г. № 1118 утверждена муниципальная программа </w:t>
      </w:r>
      <w:proofErr w:type="spellStart"/>
      <w:r w:rsidRPr="0036031D">
        <w:rPr>
          <w:sz w:val="28"/>
          <w:szCs w:val="28"/>
        </w:rPr>
        <w:t>Губахинского</w:t>
      </w:r>
      <w:proofErr w:type="spellEnd"/>
      <w:r w:rsidRPr="0036031D">
        <w:rPr>
          <w:sz w:val="28"/>
          <w:szCs w:val="28"/>
        </w:rPr>
        <w:t xml:space="preserve"> городского округа Пермского края «Противодействие коррупции» на 2017-2019 годы» </w:t>
      </w:r>
    </w:p>
    <w:p w:rsidR="000267C6" w:rsidRPr="0036031D" w:rsidRDefault="000267C6" w:rsidP="000267C6">
      <w:pPr>
        <w:pStyle w:val="ac"/>
        <w:spacing w:after="0" w:line="240" w:lineRule="auto"/>
        <w:ind w:firstLine="709"/>
        <w:jc w:val="both"/>
        <w:rPr>
          <w:b w:val="0"/>
        </w:rPr>
      </w:pPr>
      <w:proofErr w:type="gramStart"/>
      <w:r w:rsidRPr="0036031D">
        <w:rPr>
          <w:b w:val="0"/>
        </w:rPr>
        <w:lastRenderedPageBreak/>
        <w:t xml:space="preserve">- постановлением Главы города </w:t>
      </w:r>
      <w:proofErr w:type="spellStart"/>
      <w:r w:rsidRPr="0036031D">
        <w:rPr>
          <w:b w:val="0"/>
        </w:rPr>
        <w:t>Губахи</w:t>
      </w:r>
      <w:proofErr w:type="spellEnd"/>
      <w:r w:rsidRPr="0036031D">
        <w:rPr>
          <w:b w:val="0"/>
        </w:rPr>
        <w:t xml:space="preserve"> №5 от 22.11.2016г. утвержден </w:t>
      </w:r>
      <w:hyperlink r:id="rId8" w:anchor="Par33" w:history="1">
        <w:r w:rsidRPr="0036031D">
          <w:rPr>
            <w:rStyle w:val="af0"/>
            <w:b w:val="0"/>
          </w:rPr>
          <w:t>Порядок</w:t>
        </w:r>
      </w:hyperlink>
      <w:r w:rsidRPr="0036031D">
        <w:rPr>
          <w:b w:val="0"/>
        </w:rPr>
        <w:t xml:space="preserve"> принятия лицами, замещающими отдельные муниципальные должности </w:t>
      </w:r>
      <w:proofErr w:type="spellStart"/>
      <w:r w:rsidRPr="0036031D">
        <w:rPr>
          <w:b w:val="0"/>
        </w:rPr>
        <w:t>Губахинского</w:t>
      </w:r>
      <w:proofErr w:type="spellEnd"/>
      <w:r w:rsidRPr="0036031D">
        <w:rPr>
          <w:b w:val="0"/>
        </w:rPr>
        <w:t xml:space="preserve"> городского округа Пермского края, отдельные должности муниципальной службы </w:t>
      </w:r>
      <w:proofErr w:type="spellStart"/>
      <w:r w:rsidRPr="0036031D">
        <w:rPr>
          <w:b w:val="0"/>
        </w:rPr>
        <w:t>Губахинского</w:t>
      </w:r>
      <w:proofErr w:type="spellEnd"/>
      <w:r w:rsidRPr="0036031D">
        <w:rPr>
          <w:b w:val="0"/>
        </w:rPr>
        <w:t xml:space="preserve"> городского округа Пермского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организаций. </w:t>
      </w:r>
      <w:proofErr w:type="gramEnd"/>
    </w:p>
    <w:p w:rsidR="000267C6" w:rsidRPr="0036031D" w:rsidRDefault="000267C6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1D">
        <w:rPr>
          <w:rFonts w:ascii="Times New Roman" w:hAnsi="Times New Roman" w:cs="Times New Roman"/>
          <w:sz w:val="28"/>
          <w:szCs w:val="28"/>
        </w:rPr>
        <w:t xml:space="preserve">- постановлением главы города </w:t>
      </w:r>
      <w:proofErr w:type="spellStart"/>
      <w:r w:rsidRPr="0036031D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36031D">
        <w:rPr>
          <w:rFonts w:ascii="Times New Roman" w:hAnsi="Times New Roman" w:cs="Times New Roman"/>
          <w:sz w:val="28"/>
          <w:szCs w:val="28"/>
        </w:rPr>
        <w:t xml:space="preserve"> №8/1 от 08.12.2016г. утвержден Порядок работы «горячей линии» (телефон доверия) по вопросам противодействия коррупции в </w:t>
      </w:r>
      <w:proofErr w:type="spellStart"/>
      <w:r w:rsidRPr="0036031D">
        <w:rPr>
          <w:rFonts w:ascii="Times New Roman" w:hAnsi="Times New Roman" w:cs="Times New Roman"/>
          <w:sz w:val="28"/>
          <w:szCs w:val="28"/>
        </w:rPr>
        <w:t>Губахинском</w:t>
      </w:r>
      <w:proofErr w:type="spellEnd"/>
      <w:r w:rsidRPr="0036031D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0267C6" w:rsidRPr="0036031D" w:rsidRDefault="000267C6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1D">
        <w:rPr>
          <w:rFonts w:ascii="Times New Roman" w:hAnsi="Times New Roman" w:cs="Times New Roman"/>
          <w:sz w:val="28"/>
          <w:szCs w:val="28"/>
        </w:rPr>
        <w:t xml:space="preserve">- постановлением главы администрации </w:t>
      </w:r>
      <w:proofErr w:type="spellStart"/>
      <w:r w:rsidRPr="003603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6031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6031D">
        <w:rPr>
          <w:rFonts w:ascii="Times New Roman" w:hAnsi="Times New Roman" w:cs="Times New Roman"/>
          <w:sz w:val="28"/>
          <w:szCs w:val="28"/>
        </w:rPr>
        <w:t>убаха</w:t>
      </w:r>
      <w:proofErr w:type="spellEnd"/>
      <w:r w:rsidRPr="0036031D">
        <w:rPr>
          <w:rFonts w:ascii="Times New Roman" w:hAnsi="Times New Roman" w:cs="Times New Roman"/>
          <w:sz w:val="28"/>
          <w:szCs w:val="28"/>
        </w:rPr>
        <w:t xml:space="preserve"> №1345 от 08.12.2016г. утвержден Порядок увольнения лиц, замещающих должности муниципальной службы в администрации городского округа "Город </w:t>
      </w:r>
      <w:proofErr w:type="spellStart"/>
      <w:r w:rsidRPr="0036031D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36031D">
        <w:rPr>
          <w:rFonts w:ascii="Times New Roman" w:hAnsi="Times New Roman" w:cs="Times New Roman"/>
          <w:sz w:val="28"/>
          <w:szCs w:val="28"/>
        </w:rPr>
        <w:t>», в связи с утратой доверия.</w:t>
      </w:r>
    </w:p>
    <w:p w:rsidR="000267C6" w:rsidRPr="0036031D" w:rsidRDefault="000267C6" w:rsidP="000267C6">
      <w:pPr>
        <w:pStyle w:val="ac"/>
        <w:spacing w:after="0" w:line="240" w:lineRule="auto"/>
        <w:ind w:firstLine="709"/>
        <w:jc w:val="both"/>
        <w:rPr>
          <w:b w:val="0"/>
          <w:bCs/>
        </w:rPr>
      </w:pPr>
      <w:r w:rsidRPr="0036031D">
        <w:rPr>
          <w:b w:val="0"/>
        </w:rPr>
        <w:t>- п</w:t>
      </w:r>
      <w:r w:rsidRPr="0036031D">
        <w:rPr>
          <w:b w:val="0"/>
          <w:noProof/>
        </w:rPr>
        <w:t>остановлением главы администрации №1413 от 20.12.2016г. утвержден</w:t>
      </w:r>
      <w:r w:rsidRPr="0036031D">
        <w:rPr>
          <w:b w:val="0"/>
        </w:rPr>
        <w:t xml:space="preserve"> Порядок</w:t>
      </w:r>
      <w:r w:rsidRPr="0036031D">
        <w:rPr>
          <w:b w:val="0"/>
          <w:bCs/>
        </w:rPr>
        <w:t xml:space="preserve"> уведомления муниципальными служащими администрации городского округа «Город </w:t>
      </w:r>
      <w:proofErr w:type="spellStart"/>
      <w:r w:rsidRPr="0036031D">
        <w:rPr>
          <w:b w:val="0"/>
          <w:bCs/>
        </w:rPr>
        <w:t>Губаха</w:t>
      </w:r>
      <w:proofErr w:type="spellEnd"/>
      <w:r w:rsidRPr="0036031D">
        <w:rPr>
          <w:b w:val="0"/>
          <w:bCs/>
        </w:rPr>
        <w:t>» Пермского края представителя нанимателя (работодателя) о выполнении иной оплачиваемой работы</w:t>
      </w:r>
    </w:p>
    <w:p w:rsidR="000267C6" w:rsidRPr="0036031D" w:rsidRDefault="000267C6" w:rsidP="000267C6">
      <w:pPr>
        <w:pStyle w:val="ad"/>
        <w:tabs>
          <w:tab w:val="left" w:pos="0"/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36031D">
        <w:rPr>
          <w:sz w:val="28"/>
          <w:szCs w:val="28"/>
        </w:rPr>
        <w:t xml:space="preserve">- распоряжением администрации 246-р от 17.10.2016г. за функциональными органами и подразделениями администрации закреплена обязанность по направлению проектов НПА в прокуратуру для проведения </w:t>
      </w:r>
      <w:proofErr w:type="spellStart"/>
      <w:r w:rsidRPr="0036031D">
        <w:rPr>
          <w:sz w:val="28"/>
          <w:szCs w:val="28"/>
        </w:rPr>
        <w:t>антикоррупционной</w:t>
      </w:r>
      <w:proofErr w:type="spellEnd"/>
      <w:r w:rsidRPr="0036031D">
        <w:rPr>
          <w:sz w:val="28"/>
          <w:szCs w:val="28"/>
        </w:rPr>
        <w:t xml:space="preserve"> экспертизы.</w:t>
      </w:r>
    </w:p>
    <w:p w:rsidR="000267C6" w:rsidRPr="0036031D" w:rsidRDefault="000267C6" w:rsidP="000267C6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36031D">
        <w:rPr>
          <w:sz w:val="28"/>
          <w:szCs w:val="28"/>
        </w:rPr>
        <w:t xml:space="preserve">- за период с 01.01.2016 по 31.12.2016 проведено 4 заседания Межведомственного совета по противодействию коррупции. </w:t>
      </w:r>
    </w:p>
    <w:p w:rsidR="00CD0427" w:rsidRPr="0036031D" w:rsidRDefault="00040C90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86790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E4285" w:rsidRPr="0036031D">
        <w:rPr>
          <w:rFonts w:ascii="Times New Roman" w:hAnsi="Times New Roman" w:cs="Times New Roman"/>
          <w:color w:val="000000"/>
          <w:sz w:val="28"/>
          <w:szCs w:val="28"/>
        </w:rPr>
        <w:t>Четыре</w:t>
      </w:r>
      <w:r w:rsidR="009525C0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4AD" w:rsidRPr="0036031D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BE4285" w:rsidRPr="003603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664AD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управления </w:t>
      </w:r>
      <w:r w:rsidR="00D45E88" w:rsidRPr="0036031D">
        <w:rPr>
          <w:rFonts w:ascii="Times New Roman" w:hAnsi="Times New Roman" w:cs="Times New Roman"/>
          <w:color w:val="000000"/>
          <w:sz w:val="28"/>
          <w:szCs w:val="28"/>
        </w:rPr>
        <w:t>был</w:t>
      </w:r>
      <w:r w:rsidR="00BE4285" w:rsidRPr="003603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45E88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</w:t>
      </w:r>
      <w:r w:rsidR="00BE4285" w:rsidRPr="003603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45E88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на повышение квалификации</w:t>
      </w:r>
      <w:r w:rsidR="00CD0427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</w:t>
      </w:r>
      <w:r w:rsidR="009525C0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ю: </w:t>
      </w:r>
      <w:r w:rsidR="00846A45" w:rsidRPr="0036031D">
        <w:rPr>
          <w:rFonts w:ascii="Times New Roman" w:hAnsi="Times New Roman" w:cs="Times New Roman"/>
          <w:color w:val="000000"/>
          <w:sz w:val="28"/>
          <w:szCs w:val="28"/>
        </w:rPr>
        <w:t>44-ФЗ</w:t>
      </w:r>
      <w:r w:rsidR="00CD0427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– 72 час.</w:t>
      </w:r>
    </w:p>
    <w:p w:rsidR="00CD0427" w:rsidRPr="0036031D" w:rsidRDefault="00040C90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D0427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B5AE7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правового управления ежедневно осуществляются консультации муниципальных служащих ОМСУ по различным вопросам, возникающим в ходе работы. Также часто </w:t>
      </w:r>
      <w:r w:rsidR="003D0FF0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(еженедельно) </w:t>
      </w:r>
      <w:r w:rsidR="007B5AE7" w:rsidRPr="0036031D">
        <w:rPr>
          <w:rFonts w:ascii="Times New Roman" w:hAnsi="Times New Roman" w:cs="Times New Roman"/>
          <w:color w:val="000000"/>
          <w:sz w:val="28"/>
          <w:szCs w:val="28"/>
        </w:rPr>
        <w:t>осуществляется консультирование  руководителей учреждений и предприятий</w:t>
      </w:r>
      <w:r w:rsidR="00C577C7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. Учет всех консультаций произвести не представляется возможным в связи с их большим количеством. </w:t>
      </w:r>
    </w:p>
    <w:p w:rsidR="00B77684" w:rsidRPr="0036031D" w:rsidRDefault="00040C90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77684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3D34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осуществляется взаимодействие с </w:t>
      </w:r>
      <w:proofErr w:type="spellStart"/>
      <w:r w:rsidR="00B93D34" w:rsidRPr="0036031D">
        <w:rPr>
          <w:rFonts w:ascii="Times New Roman" w:hAnsi="Times New Roman" w:cs="Times New Roman"/>
          <w:color w:val="000000"/>
          <w:sz w:val="28"/>
          <w:szCs w:val="28"/>
        </w:rPr>
        <w:t>Губахинским</w:t>
      </w:r>
      <w:proofErr w:type="spellEnd"/>
      <w:r w:rsidR="00B93D34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управлением ФССП России, а также иными государственными органами.</w:t>
      </w:r>
    </w:p>
    <w:p w:rsidR="00B93D34" w:rsidRPr="0036031D" w:rsidRDefault="00B93D34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40C90" w:rsidRPr="003603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94491" w:rsidRPr="0036031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равово</w:t>
      </w:r>
      <w:r w:rsidR="00294491" w:rsidRPr="003603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</w:t>
      </w:r>
      <w:r w:rsidR="00294491" w:rsidRPr="003603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принима</w:t>
      </w:r>
      <w:r w:rsidR="00AA6422" w:rsidRPr="003603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т участие в заседани</w:t>
      </w:r>
      <w:r w:rsidR="00AA6422" w:rsidRPr="0036031D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3D34" w:rsidRPr="0036031D" w:rsidRDefault="00AA6422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D34" w:rsidRPr="0036031D">
        <w:rPr>
          <w:rFonts w:ascii="Times New Roman" w:hAnsi="Times New Roman" w:cs="Times New Roman"/>
          <w:color w:val="000000"/>
          <w:sz w:val="28"/>
          <w:szCs w:val="28"/>
        </w:rPr>
        <w:t>балансовой комиссии администрации;</w:t>
      </w:r>
    </w:p>
    <w:p w:rsidR="00B93D34" w:rsidRPr="0036031D" w:rsidRDefault="00AA6422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D34" w:rsidRPr="0036031D">
        <w:rPr>
          <w:rFonts w:ascii="Times New Roman" w:hAnsi="Times New Roman" w:cs="Times New Roman"/>
          <w:color w:val="000000"/>
          <w:sz w:val="28"/>
          <w:szCs w:val="28"/>
        </w:rPr>
        <w:t>единой комиссии по определению поставщиков;</w:t>
      </w:r>
    </w:p>
    <w:p w:rsidR="00B93D34" w:rsidRPr="0036031D" w:rsidRDefault="00AA6422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D34" w:rsidRPr="0036031D">
        <w:rPr>
          <w:rFonts w:ascii="Times New Roman" w:hAnsi="Times New Roman" w:cs="Times New Roman"/>
          <w:color w:val="000000"/>
          <w:sz w:val="28"/>
          <w:szCs w:val="28"/>
        </w:rPr>
        <w:t>жилищной комиссии;</w:t>
      </w:r>
    </w:p>
    <w:p w:rsidR="002328F8" w:rsidRPr="0036031D" w:rsidRDefault="00AA6422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28F8" w:rsidRPr="0036031D">
        <w:rPr>
          <w:rFonts w:ascii="Times New Roman" w:hAnsi="Times New Roman" w:cs="Times New Roman"/>
          <w:color w:val="000000"/>
          <w:sz w:val="28"/>
          <w:szCs w:val="28"/>
        </w:rPr>
        <w:t>межведомственной комиссии по противодействию коррупции;</w:t>
      </w:r>
    </w:p>
    <w:p w:rsidR="00AA6422" w:rsidRPr="0036031D" w:rsidRDefault="00AA6422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- постоянно действующей технической комиссии;</w:t>
      </w:r>
    </w:p>
    <w:p w:rsidR="000B6FF7" w:rsidRPr="0036031D" w:rsidRDefault="00AA6422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B6FF7" w:rsidRPr="0036031D">
        <w:rPr>
          <w:rFonts w:ascii="Times New Roman" w:hAnsi="Times New Roman" w:cs="Times New Roman"/>
          <w:color w:val="000000"/>
          <w:sz w:val="28"/>
          <w:szCs w:val="28"/>
        </w:rPr>
        <w:t>аттестационной комиссии;</w:t>
      </w:r>
    </w:p>
    <w:p w:rsidR="000B6FF7" w:rsidRPr="0036031D" w:rsidRDefault="000B6FF7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50C0B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</w:t>
      </w:r>
      <w:r w:rsidR="00294491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соблюдению правил служебного поведения и требований об </w:t>
      </w:r>
      <w:r w:rsidR="00650C0B" w:rsidRPr="0036031D">
        <w:rPr>
          <w:rFonts w:ascii="Times New Roman" w:hAnsi="Times New Roman" w:cs="Times New Roman"/>
          <w:color w:val="000000"/>
          <w:sz w:val="28"/>
          <w:szCs w:val="28"/>
        </w:rPr>
        <w:t>урегулировани</w:t>
      </w:r>
      <w:r w:rsidR="00294491" w:rsidRPr="003603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50C0B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конфликт</w:t>
      </w:r>
      <w:r w:rsidR="00650C0B" w:rsidRPr="003603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интересов;</w:t>
      </w:r>
    </w:p>
    <w:p w:rsidR="00B93D34" w:rsidRPr="0036031D" w:rsidRDefault="000B6FF7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- комиссии по установлению пенсии</w:t>
      </w:r>
      <w:r w:rsidR="00B93D34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53E" w:rsidRPr="0036031D">
        <w:rPr>
          <w:rFonts w:ascii="Times New Roman" w:hAnsi="Times New Roman" w:cs="Times New Roman"/>
          <w:color w:val="000000"/>
          <w:sz w:val="28"/>
          <w:szCs w:val="28"/>
        </w:rPr>
        <w:t>за выслугу лет лицам, замещавшим муниципальные должности</w:t>
      </w:r>
      <w:r w:rsidR="00EF6D6A" w:rsidRPr="003603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6D6A" w:rsidRPr="0036031D" w:rsidRDefault="00EF6D6A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- комиссии</w:t>
      </w:r>
      <w:r w:rsidR="008F746E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 земельных участков для строительства и согласования мест расположения земельных участков, не связанных со строительством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475A" w:rsidRPr="0036031D" w:rsidRDefault="00A3475A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- конкурсной комиссии по отбору проектов по созданию новых рабочих мест;</w:t>
      </w:r>
    </w:p>
    <w:p w:rsidR="00EF6D6A" w:rsidRPr="0036031D" w:rsidRDefault="002E5BF4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- КЧС и др.</w:t>
      </w:r>
    </w:p>
    <w:p w:rsidR="00040C90" w:rsidRPr="0036031D" w:rsidRDefault="007D57FA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40C90" w:rsidRPr="0036031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0C90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01.01.2016 по 31.12.2016г. на административной комиссии </w:t>
      </w:r>
      <w:proofErr w:type="gramStart"/>
      <w:r w:rsidR="00040C90" w:rsidRPr="0036031D">
        <w:rPr>
          <w:rFonts w:ascii="Times New Roman" w:hAnsi="Times New Roman" w:cs="Times New Roman"/>
          <w:color w:val="000000"/>
          <w:sz w:val="28"/>
          <w:szCs w:val="28"/>
        </w:rPr>
        <w:t>рассмотрено 16 протоколов об административном правонарушении по результатам рассмотрения вынесено</w:t>
      </w:r>
      <w:proofErr w:type="gramEnd"/>
      <w:r w:rsidR="00040C90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14 постановлений о назначении административного штрафа. Денежные средства от оплаты административных штрафов поступают в бюджет </w:t>
      </w:r>
      <w:proofErr w:type="spellStart"/>
      <w:r w:rsidR="00040C90" w:rsidRPr="0036031D">
        <w:rPr>
          <w:rFonts w:ascii="Times New Roman" w:hAnsi="Times New Roman" w:cs="Times New Roman"/>
          <w:color w:val="000000"/>
          <w:sz w:val="28"/>
          <w:szCs w:val="28"/>
        </w:rPr>
        <w:t>Губахинского</w:t>
      </w:r>
      <w:proofErr w:type="spellEnd"/>
      <w:r w:rsidR="00040C90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округа. Не оплаченных штрафов нет.</w:t>
      </w:r>
    </w:p>
    <w:p w:rsidR="00FD3B8C" w:rsidRDefault="00FD3B8C" w:rsidP="0036031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3AF" w:rsidRPr="009D352A" w:rsidRDefault="00B473AF" w:rsidP="0036031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52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40C90" w:rsidRPr="009D352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9D352A">
        <w:rPr>
          <w:rFonts w:ascii="Times New Roman" w:hAnsi="Times New Roman" w:cs="Times New Roman"/>
          <w:b/>
          <w:color w:val="000000"/>
          <w:sz w:val="28"/>
          <w:szCs w:val="28"/>
        </w:rPr>
        <w:t>. Анализ судебных дел.</w:t>
      </w:r>
    </w:p>
    <w:p w:rsidR="001F1FAB" w:rsidRPr="0036031D" w:rsidRDefault="00881C7F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За отчетный период</w:t>
      </w:r>
      <w:r w:rsidR="00441199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специалисты правового управления приняли участие в </w:t>
      </w:r>
      <w:r w:rsidR="0036031D" w:rsidRPr="0036031D">
        <w:rPr>
          <w:rFonts w:ascii="Times New Roman" w:hAnsi="Times New Roman" w:cs="Times New Roman"/>
          <w:b/>
          <w:color w:val="000000"/>
          <w:sz w:val="28"/>
          <w:szCs w:val="28"/>
        </w:rPr>
        <w:t>569</w:t>
      </w:r>
      <w:r w:rsidR="00441199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судебных заседан</w:t>
      </w:r>
      <w:r w:rsidR="00CA3C5F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иях в судах различных инстанций, </w:t>
      </w:r>
      <w:r w:rsidR="00FA2A96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CA3C5F" w:rsidRPr="0036031D">
        <w:rPr>
          <w:rFonts w:ascii="Times New Roman" w:hAnsi="Times New Roman" w:cs="Times New Roman"/>
          <w:color w:val="000000"/>
          <w:sz w:val="28"/>
          <w:szCs w:val="28"/>
        </w:rPr>
        <w:t>в Управлении Федеральной антимонопольной службы.</w:t>
      </w:r>
      <w:r w:rsidR="001F1FAB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Из них состоялось:</w:t>
      </w:r>
    </w:p>
    <w:p w:rsidR="00FD3B8C" w:rsidRDefault="00FD3B8C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FAB" w:rsidRPr="0036031D" w:rsidRDefault="0036031D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412 -</w:t>
      </w:r>
      <w:r w:rsidR="001F1FAB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с/</w:t>
      </w:r>
      <w:proofErr w:type="spellStart"/>
      <w:r w:rsidR="001F1FAB" w:rsidRPr="0036031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1F1FAB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1F1FAB" w:rsidRPr="0036031D">
        <w:rPr>
          <w:rFonts w:ascii="Times New Roman" w:hAnsi="Times New Roman" w:cs="Times New Roman"/>
          <w:color w:val="000000"/>
          <w:sz w:val="28"/>
          <w:szCs w:val="28"/>
        </w:rPr>
        <w:t>Губахинском</w:t>
      </w:r>
      <w:proofErr w:type="spellEnd"/>
      <w:r w:rsidR="001F1FAB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гор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одском</w:t>
      </w:r>
      <w:r w:rsidR="001F1FAB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суде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(1 инстанция)</w:t>
      </w:r>
      <w:r w:rsidR="001F1FAB" w:rsidRPr="003603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3B8C" w:rsidRDefault="00FD3B8C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FAB" w:rsidRPr="0036031D" w:rsidRDefault="0036031D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57- </w:t>
      </w:r>
      <w:r w:rsidR="001F1FAB" w:rsidRPr="0036031D">
        <w:rPr>
          <w:rFonts w:ascii="Times New Roman" w:hAnsi="Times New Roman" w:cs="Times New Roman"/>
          <w:color w:val="000000"/>
          <w:sz w:val="28"/>
          <w:szCs w:val="28"/>
        </w:rPr>
        <w:t>с/</w:t>
      </w:r>
      <w:proofErr w:type="spellStart"/>
      <w:r w:rsidR="001F1FAB" w:rsidRPr="0036031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1F1FAB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в пермском краевом суде (2 инстанция)</w:t>
      </w:r>
    </w:p>
    <w:p w:rsidR="00FD3B8C" w:rsidRDefault="00FD3B8C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FAB" w:rsidRPr="0036031D" w:rsidRDefault="0036031D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70 – с/</w:t>
      </w:r>
      <w:proofErr w:type="spellStart"/>
      <w:r w:rsidRPr="0036031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в Арбитражном суде пермского края (1 инстанция)</w:t>
      </w:r>
    </w:p>
    <w:p w:rsidR="00FD3B8C" w:rsidRDefault="00FD3B8C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31D" w:rsidRPr="0036031D" w:rsidRDefault="0036031D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7 – с/</w:t>
      </w:r>
      <w:proofErr w:type="spellStart"/>
      <w:r w:rsidRPr="0036031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в 17 апелляционном суде (2 инстанция)</w:t>
      </w:r>
    </w:p>
    <w:p w:rsidR="00FD3B8C" w:rsidRDefault="00FD3B8C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31D" w:rsidRPr="0036031D" w:rsidRDefault="0036031D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8 – с/</w:t>
      </w:r>
      <w:proofErr w:type="spellStart"/>
      <w:r w:rsidRPr="0036031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в мировом суде </w:t>
      </w:r>
      <w:proofErr w:type="spellStart"/>
      <w:r w:rsidRPr="0036031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36031D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36031D">
        <w:rPr>
          <w:rFonts w:ascii="Times New Roman" w:hAnsi="Times New Roman" w:cs="Times New Roman"/>
          <w:color w:val="000000"/>
          <w:sz w:val="28"/>
          <w:szCs w:val="28"/>
        </w:rPr>
        <w:t>убахи</w:t>
      </w:r>
      <w:proofErr w:type="spellEnd"/>
    </w:p>
    <w:p w:rsidR="00FD3B8C" w:rsidRDefault="00FD3B8C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31D" w:rsidRPr="0036031D" w:rsidRDefault="0036031D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13 – с/</w:t>
      </w:r>
      <w:proofErr w:type="spellStart"/>
      <w:r w:rsidRPr="0036031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Районные суды других городов</w:t>
      </w:r>
    </w:p>
    <w:p w:rsidR="00FD3B8C" w:rsidRDefault="00FD3B8C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31D" w:rsidRPr="0036031D" w:rsidRDefault="0036031D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2 – в УФАС</w:t>
      </w:r>
    </w:p>
    <w:p w:rsidR="00FD3B8C" w:rsidRDefault="00FD3B8C" w:rsidP="009D3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B8C" w:rsidRDefault="00FD3B8C" w:rsidP="009D3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B8C" w:rsidRDefault="00FD3B8C" w:rsidP="009D3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B8C" w:rsidRDefault="00FD3B8C" w:rsidP="009D3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2A" w:rsidRPr="009D352A" w:rsidRDefault="009D352A" w:rsidP="009D3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2A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судебных заседаний по инстанциям</w:t>
      </w:r>
    </w:p>
    <w:p w:rsidR="009D352A" w:rsidRDefault="009D352A" w:rsidP="009D352A">
      <w:r w:rsidRPr="009D352A">
        <w:rPr>
          <w:noProof/>
          <w:lang w:eastAsia="ru-RU"/>
        </w:rPr>
        <w:drawing>
          <wp:inline distT="0" distB="0" distL="0" distR="0">
            <wp:extent cx="5800725" cy="30861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352A" w:rsidRPr="009D352A" w:rsidRDefault="009D352A" w:rsidP="00DE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 xml:space="preserve">ГГС – </w:t>
      </w:r>
      <w:proofErr w:type="spellStart"/>
      <w:r w:rsidRPr="009D352A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Pr="009D352A">
        <w:rPr>
          <w:rFonts w:ascii="Times New Roman" w:hAnsi="Times New Roman" w:cs="Times New Roman"/>
          <w:sz w:val="28"/>
          <w:szCs w:val="28"/>
        </w:rPr>
        <w:t xml:space="preserve"> городской суд</w:t>
      </w:r>
    </w:p>
    <w:p w:rsidR="009D352A" w:rsidRPr="009D352A" w:rsidRDefault="009D352A" w:rsidP="00DE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9D352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D352A">
        <w:rPr>
          <w:rFonts w:ascii="Times New Roman" w:hAnsi="Times New Roman" w:cs="Times New Roman"/>
          <w:sz w:val="28"/>
          <w:szCs w:val="28"/>
        </w:rPr>
        <w:t xml:space="preserve"> Пермский краевой суд</w:t>
      </w:r>
    </w:p>
    <w:p w:rsidR="009D352A" w:rsidRPr="009D352A" w:rsidRDefault="009D352A" w:rsidP="00DE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АС – Арбитражный суд пермского края</w:t>
      </w:r>
    </w:p>
    <w:p w:rsidR="009D352A" w:rsidRPr="009D352A" w:rsidRDefault="009D352A" w:rsidP="00DE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17 АС – 17 арбитражный апелляционный суд</w:t>
      </w:r>
    </w:p>
    <w:p w:rsidR="009D352A" w:rsidRPr="009D352A" w:rsidRDefault="009D352A" w:rsidP="00DE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МС – Мировой суд</w:t>
      </w:r>
    </w:p>
    <w:p w:rsidR="009D352A" w:rsidRPr="009D352A" w:rsidRDefault="009D352A" w:rsidP="00DE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РГС – Районные городские суды других территориальных единиц</w:t>
      </w:r>
    </w:p>
    <w:p w:rsidR="009D352A" w:rsidRPr="009D352A" w:rsidRDefault="009D352A" w:rsidP="00DE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УФАС – Управление федеральной антимонопольной службы</w:t>
      </w:r>
    </w:p>
    <w:p w:rsidR="00FD3B8C" w:rsidRDefault="00FD3B8C" w:rsidP="009D352A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52A" w:rsidRDefault="009D352A" w:rsidP="009D352A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Всего в судах рассмотрено </w:t>
      </w:r>
      <w:r w:rsidRPr="004613AE">
        <w:rPr>
          <w:rFonts w:ascii="Times New Roman" w:hAnsi="Times New Roman" w:cs="Times New Roman"/>
          <w:b/>
          <w:color w:val="000000"/>
          <w:sz w:val="28"/>
          <w:szCs w:val="28"/>
        </w:rPr>
        <w:t>321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дело. </w:t>
      </w:r>
    </w:p>
    <w:p w:rsidR="004D1289" w:rsidRPr="009D352A" w:rsidRDefault="004D1289" w:rsidP="009D352A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52A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судебных дел:</w:t>
      </w:r>
    </w:p>
    <w:p w:rsidR="004D1289" w:rsidRPr="0036031D" w:rsidRDefault="004D1289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- дела, </w:t>
      </w:r>
      <w:r w:rsidR="00B53A77" w:rsidRPr="0036031D">
        <w:rPr>
          <w:rFonts w:ascii="Times New Roman" w:hAnsi="Times New Roman" w:cs="Times New Roman"/>
          <w:color w:val="000000"/>
          <w:sz w:val="28"/>
          <w:szCs w:val="28"/>
        </w:rPr>
        <w:t>возника</w:t>
      </w:r>
      <w:r w:rsidR="00223850" w:rsidRPr="0036031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щие из жилищных правоотношений (иски граждан о предоставлении жилых помещений, о взыскании субсидии и компенсации за снесенное жилье, о включении в программы по переселению из ветхого жилья, также иски администрации к гражданам о выселении, о признании утратившими право пользования жилыми помещениями);</w:t>
      </w:r>
    </w:p>
    <w:p w:rsidR="004D1289" w:rsidRPr="0036031D" w:rsidRDefault="004D1289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3A77" w:rsidRPr="0036031D">
        <w:rPr>
          <w:rFonts w:ascii="Times New Roman" w:hAnsi="Times New Roman" w:cs="Times New Roman"/>
          <w:color w:val="000000"/>
          <w:sz w:val="28"/>
          <w:szCs w:val="28"/>
        </w:rPr>
        <w:t>дела, вытекающие из исполнения ре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шени</w:t>
      </w:r>
      <w:r w:rsidR="00B53A77" w:rsidRPr="0036031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судов (о предоставлении отсрочки, о прекращении исп. производства, о разъяснении решения суда, об изменении способа исполнения решения суда, о правопреемстве;</w:t>
      </w:r>
    </w:p>
    <w:p w:rsidR="004D1289" w:rsidRPr="0036031D" w:rsidRDefault="004D1289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3A77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споры о земельных </w:t>
      </w:r>
      <w:r w:rsidR="00804D22" w:rsidRPr="0036031D">
        <w:rPr>
          <w:rFonts w:ascii="Times New Roman" w:hAnsi="Times New Roman" w:cs="Times New Roman"/>
          <w:color w:val="000000"/>
          <w:sz w:val="28"/>
          <w:szCs w:val="28"/>
        </w:rPr>
        <w:t>участках</w:t>
      </w:r>
      <w:r w:rsidR="00B53A77" w:rsidRPr="003603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3A77" w:rsidRPr="0036031D" w:rsidRDefault="00B53A77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- о взыскании задолженности, возникающей из договорных отношений;</w:t>
      </w:r>
    </w:p>
    <w:p w:rsidR="00B53A77" w:rsidRPr="0036031D" w:rsidRDefault="00B53A77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- по искам прокурора, вытекающих из предметов ве</w:t>
      </w:r>
      <w:r w:rsidR="00804D22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дения ОМС (об </w:t>
      </w:r>
      <w:proofErr w:type="spellStart"/>
      <w:r w:rsidR="00804D22" w:rsidRPr="0036031D">
        <w:rPr>
          <w:rFonts w:ascii="Times New Roman" w:hAnsi="Times New Roman" w:cs="Times New Roman"/>
          <w:color w:val="000000"/>
          <w:sz w:val="28"/>
          <w:szCs w:val="28"/>
        </w:rPr>
        <w:t>обязании</w:t>
      </w:r>
      <w:proofErr w:type="spellEnd"/>
      <w:r w:rsidR="00804D22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организовать водоснабжение, водоотведение, ликвидировать свалки, осуществить обустройство и ремонт дорог, обследование строительных конструкций МКД</w:t>
      </w:r>
      <w:r w:rsidR="00804D22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, оборудовать </w:t>
      </w:r>
      <w:proofErr w:type="spellStart"/>
      <w:r w:rsidR="00804D22" w:rsidRPr="0036031D">
        <w:rPr>
          <w:rFonts w:ascii="Times New Roman" w:hAnsi="Times New Roman" w:cs="Times New Roman"/>
          <w:color w:val="000000"/>
          <w:sz w:val="28"/>
          <w:szCs w:val="28"/>
        </w:rPr>
        <w:t>мун</w:t>
      </w:r>
      <w:proofErr w:type="spellEnd"/>
      <w:r w:rsidR="00804D22" w:rsidRPr="0036031D">
        <w:rPr>
          <w:rFonts w:ascii="Times New Roman" w:hAnsi="Times New Roman" w:cs="Times New Roman"/>
          <w:color w:val="000000"/>
          <w:sz w:val="28"/>
          <w:szCs w:val="28"/>
        </w:rPr>
        <w:t>. учреждения системой видеонаблюдения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53A77" w:rsidRPr="0036031D" w:rsidRDefault="00B53A77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- по искам граждан и организаций о признании права собственности (на здания, гаражи, жилые дома;</w:t>
      </w:r>
    </w:p>
    <w:p w:rsidR="00B53A77" w:rsidRPr="0036031D" w:rsidRDefault="00B53A77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дела, возникающие из нас</w:t>
      </w:r>
      <w:r w:rsidR="00DE38FE" w:rsidRPr="0036031D">
        <w:rPr>
          <w:rFonts w:ascii="Times New Roman" w:hAnsi="Times New Roman" w:cs="Times New Roman"/>
          <w:color w:val="000000"/>
          <w:sz w:val="28"/>
          <w:szCs w:val="28"/>
        </w:rPr>
        <w:t>ледственных правоотношений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3A77" w:rsidRPr="0036031D" w:rsidRDefault="00B53A77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- дела, возникающие из трудовых правоотношений (о взыскании заработной платы;</w:t>
      </w:r>
    </w:p>
    <w:p w:rsidR="00B53A77" w:rsidRPr="0036031D" w:rsidRDefault="00B53A77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- дела об установлении юридических фактов;</w:t>
      </w:r>
    </w:p>
    <w:p w:rsidR="00B53A77" w:rsidRPr="0036031D" w:rsidRDefault="00B53A77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- защита интересов </w:t>
      </w:r>
      <w:r w:rsidR="00DE38FE" w:rsidRPr="0036031D">
        <w:rPr>
          <w:rFonts w:ascii="Times New Roman" w:hAnsi="Times New Roman" w:cs="Times New Roman"/>
          <w:color w:val="000000"/>
          <w:sz w:val="28"/>
          <w:szCs w:val="28"/>
        </w:rPr>
        <w:t>муниципальных учреждений</w:t>
      </w:r>
      <w:r w:rsidR="00386007" w:rsidRPr="003603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6007" w:rsidRPr="0036031D" w:rsidRDefault="00386007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- обжалование постановлений об а</w:t>
      </w:r>
      <w:r w:rsidR="00DE38FE" w:rsidRPr="0036031D">
        <w:rPr>
          <w:rFonts w:ascii="Times New Roman" w:hAnsi="Times New Roman" w:cs="Times New Roman"/>
          <w:color w:val="000000"/>
          <w:sz w:val="28"/>
          <w:szCs w:val="28"/>
        </w:rPr>
        <w:t>дминистративных правонарушениях;</w:t>
      </w:r>
    </w:p>
    <w:p w:rsidR="00386007" w:rsidRPr="0036031D" w:rsidRDefault="00386007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- дела</w:t>
      </w:r>
      <w:r w:rsidR="00DE38FE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процедуры банкротства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6007" w:rsidRPr="0036031D" w:rsidRDefault="00386007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- о взыскании неосновательного обогащения;</w:t>
      </w:r>
    </w:p>
    <w:p w:rsidR="00386007" w:rsidRPr="0036031D" w:rsidRDefault="00386007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- представление интересов Администрации в качестве 3 –го лица;</w:t>
      </w:r>
    </w:p>
    <w:p w:rsidR="00386007" w:rsidRPr="0036031D" w:rsidRDefault="00386007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- обжалование результатов проверки контрольных органов;</w:t>
      </w:r>
    </w:p>
    <w:p w:rsidR="00FD3B8C" w:rsidRDefault="00DE38FE" w:rsidP="00FD3B8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- разное</w:t>
      </w:r>
      <w:r w:rsidR="00115E2F" w:rsidRPr="003603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352A" w:rsidRDefault="009D352A" w:rsidP="00DE1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2A">
        <w:rPr>
          <w:rFonts w:ascii="Times New Roman" w:hAnsi="Times New Roman" w:cs="Times New Roman"/>
          <w:b/>
          <w:sz w:val="28"/>
          <w:szCs w:val="28"/>
        </w:rPr>
        <w:t>Количество судебных заседаний по категориям</w:t>
      </w:r>
    </w:p>
    <w:p w:rsidR="00DE103F" w:rsidRPr="009D352A" w:rsidRDefault="00DE103F" w:rsidP="00DE1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2016г.</w:t>
      </w:r>
    </w:p>
    <w:p w:rsidR="009D352A" w:rsidRDefault="009D352A" w:rsidP="00DE103F">
      <w:pPr>
        <w:spacing w:after="0" w:line="240" w:lineRule="auto"/>
        <w:jc w:val="center"/>
      </w:pPr>
    </w:p>
    <w:p w:rsidR="009D352A" w:rsidRDefault="009D352A" w:rsidP="009D352A">
      <w:r w:rsidRPr="00F84C75">
        <w:rPr>
          <w:noProof/>
          <w:lang w:eastAsia="ru-RU"/>
        </w:rPr>
        <w:drawing>
          <wp:inline distT="0" distB="0" distL="0" distR="0">
            <wp:extent cx="5781675" cy="3514725"/>
            <wp:effectExtent l="19050" t="0" r="95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352A" w:rsidRPr="009D352A" w:rsidRDefault="009D352A" w:rsidP="00DE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ЖС – Жилищные споры</w:t>
      </w:r>
    </w:p>
    <w:p w:rsidR="009D352A" w:rsidRPr="009D352A" w:rsidRDefault="009D352A" w:rsidP="00DE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КАС – обжалование действий (бездействий) должностных лиц</w:t>
      </w:r>
    </w:p>
    <w:p w:rsidR="009D352A" w:rsidRPr="009D352A" w:rsidRDefault="009D352A" w:rsidP="00DE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СНХ -  споры неимущественного характера</w:t>
      </w:r>
    </w:p>
    <w:p w:rsidR="009D352A" w:rsidRPr="009D352A" w:rsidRDefault="009D352A" w:rsidP="00DE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ЭС – экономические споры</w:t>
      </w:r>
    </w:p>
    <w:p w:rsidR="009D352A" w:rsidRPr="009D352A" w:rsidRDefault="009D352A" w:rsidP="00DE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ТС – трудовые споры</w:t>
      </w:r>
    </w:p>
    <w:p w:rsidR="009D352A" w:rsidRPr="009D352A" w:rsidRDefault="009D352A" w:rsidP="00DE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ПС – процессуальные споры</w:t>
      </w:r>
    </w:p>
    <w:p w:rsidR="009D352A" w:rsidRPr="009D352A" w:rsidRDefault="009D352A" w:rsidP="00DE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 xml:space="preserve">КОАП – </w:t>
      </w:r>
      <w:proofErr w:type="spellStart"/>
      <w:r w:rsidRPr="009D352A">
        <w:rPr>
          <w:rFonts w:ascii="Times New Roman" w:hAnsi="Times New Roman" w:cs="Times New Roman"/>
          <w:sz w:val="28"/>
          <w:szCs w:val="28"/>
        </w:rPr>
        <w:t>администратавные</w:t>
      </w:r>
      <w:proofErr w:type="spellEnd"/>
      <w:r w:rsidRPr="009D352A">
        <w:rPr>
          <w:rFonts w:ascii="Times New Roman" w:hAnsi="Times New Roman" w:cs="Times New Roman"/>
          <w:sz w:val="28"/>
          <w:szCs w:val="28"/>
        </w:rPr>
        <w:t xml:space="preserve"> споры</w:t>
      </w:r>
    </w:p>
    <w:p w:rsidR="009D352A" w:rsidRPr="009D352A" w:rsidRDefault="009D352A" w:rsidP="00DE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ИС – имущественные споры</w:t>
      </w:r>
    </w:p>
    <w:p w:rsidR="00246F00" w:rsidRPr="0036031D" w:rsidRDefault="00246F00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Наиболее крупными за отчетный период являются следующие дела:</w:t>
      </w:r>
    </w:p>
    <w:p w:rsidR="00246F00" w:rsidRPr="0036031D" w:rsidRDefault="00246F00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- дело по</w:t>
      </w:r>
      <w:r w:rsidR="0036031D">
        <w:rPr>
          <w:rFonts w:ascii="Times New Roman" w:hAnsi="Times New Roman" w:cs="Times New Roman"/>
          <w:color w:val="000000"/>
          <w:sz w:val="28"/>
          <w:szCs w:val="28"/>
        </w:rPr>
        <w:t xml:space="preserve"> исковому заявлению МАОУ НОЦ «СОШ №14» к ООО «</w:t>
      </w:r>
      <w:proofErr w:type="spellStart"/>
      <w:r w:rsidR="0036031D">
        <w:rPr>
          <w:rFonts w:ascii="Times New Roman" w:hAnsi="Times New Roman" w:cs="Times New Roman"/>
          <w:color w:val="000000"/>
          <w:sz w:val="28"/>
          <w:szCs w:val="28"/>
        </w:rPr>
        <w:t>Метатрансстрой</w:t>
      </w:r>
      <w:proofErr w:type="spellEnd"/>
      <w:r w:rsidR="003603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36031D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FB9" w:rsidRPr="0036031D">
        <w:rPr>
          <w:rFonts w:ascii="Times New Roman" w:hAnsi="Times New Roman" w:cs="Times New Roman"/>
          <w:sz w:val="28"/>
          <w:szCs w:val="28"/>
        </w:rPr>
        <w:t>о</w:t>
      </w:r>
      <w:r w:rsidR="0036031D">
        <w:rPr>
          <w:rFonts w:ascii="Times New Roman" w:hAnsi="Times New Roman" w:cs="Times New Roman"/>
          <w:sz w:val="28"/>
          <w:szCs w:val="28"/>
        </w:rPr>
        <w:t>бязании</w:t>
      </w:r>
      <w:proofErr w:type="spellEnd"/>
      <w:r w:rsidR="0036031D">
        <w:rPr>
          <w:rFonts w:ascii="Times New Roman" w:hAnsi="Times New Roman" w:cs="Times New Roman"/>
          <w:sz w:val="28"/>
          <w:szCs w:val="28"/>
        </w:rPr>
        <w:t xml:space="preserve"> безвозмездно устранить недостатки</w:t>
      </w:r>
      <w:r w:rsidR="00087FB9" w:rsidRPr="0036031D">
        <w:rPr>
          <w:rFonts w:ascii="Times New Roman" w:hAnsi="Times New Roman" w:cs="Times New Roman"/>
          <w:sz w:val="28"/>
          <w:szCs w:val="28"/>
        </w:rPr>
        <w:t xml:space="preserve"> </w:t>
      </w:r>
      <w:r w:rsidR="0036031D">
        <w:rPr>
          <w:rFonts w:ascii="Times New Roman" w:hAnsi="Times New Roman" w:cs="Times New Roman"/>
          <w:sz w:val="28"/>
          <w:szCs w:val="28"/>
        </w:rPr>
        <w:t xml:space="preserve">на футбольном стадионе у НОЦ шк.№14 </w:t>
      </w:r>
      <w:r w:rsidR="00087FB9" w:rsidRPr="0036031D">
        <w:rPr>
          <w:rFonts w:ascii="Times New Roman" w:hAnsi="Times New Roman" w:cs="Times New Roman"/>
          <w:sz w:val="28"/>
          <w:szCs w:val="28"/>
        </w:rPr>
        <w:t>(</w:t>
      </w:r>
      <w:r w:rsidR="00A55BB4" w:rsidRPr="0036031D">
        <w:rPr>
          <w:rFonts w:ascii="Times New Roman" w:hAnsi="Times New Roman" w:cs="Times New Roman"/>
          <w:sz w:val="28"/>
          <w:szCs w:val="28"/>
        </w:rPr>
        <w:t xml:space="preserve">все </w:t>
      </w:r>
      <w:r w:rsidR="0036031D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87FB9" w:rsidRPr="0036031D">
        <w:rPr>
          <w:rFonts w:ascii="Times New Roman" w:hAnsi="Times New Roman" w:cs="Times New Roman"/>
          <w:sz w:val="28"/>
          <w:szCs w:val="28"/>
        </w:rPr>
        <w:t>удовлетворен</w:t>
      </w:r>
      <w:r w:rsidR="00A55BB4" w:rsidRPr="0036031D">
        <w:rPr>
          <w:rFonts w:ascii="Times New Roman" w:hAnsi="Times New Roman" w:cs="Times New Roman"/>
          <w:sz w:val="28"/>
          <w:szCs w:val="28"/>
        </w:rPr>
        <w:t>ы</w:t>
      </w:r>
      <w:r w:rsidR="00087FB9" w:rsidRPr="0036031D">
        <w:rPr>
          <w:rFonts w:ascii="Times New Roman" w:hAnsi="Times New Roman" w:cs="Times New Roman"/>
          <w:sz w:val="28"/>
          <w:szCs w:val="28"/>
        </w:rPr>
        <w:t>);</w:t>
      </w:r>
    </w:p>
    <w:p w:rsidR="00087FB9" w:rsidRPr="0036031D" w:rsidRDefault="00087FB9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1D">
        <w:rPr>
          <w:rFonts w:ascii="Times New Roman" w:hAnsi="Times New Roman" w:cs="Times New Roman"/>
          <w:sz w:val="28"/>
          <w:szCs w:val="28"/>
        </w:rPr>
        <w:lastRenderedPageBreak/>
        <w:t xml:space="preserve">- дело по заявлению </w:t>
      </w:r>
      <w:r w:rsidR="0036031D" w:rsidRPr="0036031D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="00A6635F">
        <w:rPr>
          <w:rFonts w:ascii="Times New Roman" w:hAnsi="Times New Roman" w:cs="Times New Roman"/>
          <w:sz w:val="28"/>
          <w:szCs w:val="28"/>
        </w:rPr>
        <w:t>к</w:t>
      </w:r>
      <w:r w:rsidR="0036031D">
        <w:rPr>
          <w:rFonts w:ascii="Times New Roman" w:hAnsi="Times New Roman" w:cs="Times New Roman"/>
          <w:sz w:val="28"/>
          <w:szCs w:val="28"/>
        </w:rPr>
        <w:t xml:space="preserve"> </w:t>
      </w:r>
      <w:r w:rsidRPr="0036031D">
        <w:rPr>
          <w:rFonts w:ascii="Times New Roman" w:hAnsi="Times New Roman" w:cs="Times New Roman"/>
          <w:sz w:val="28"/>
          <w:szCs w:val="28"/>
        </w:rPr>
        <w:t xml:space="preserve">Администрации о </w:t>
      </w:r>
      <w:r w:rsidR="0036031D">
        <w:rPr>
          <w:rFonts w:ascii="Times New Roman" w:hAnsi="Times New Roman" w:cs="Times New Roman"/>
          <w:sz w:val="28"/>
          <w:szCs w:val="28"/>
        </w:rPr>
        <w:t>взыскании</w:t>
      </w:r>
      <w:r w:rsidRPr="0036031D">
        <w:rPr>
          <w:rFonts w:ascii="Times New Roman" w:hAnsi="Times New Roman" w:cs="Times New Roman"/>
          <w:sz w:val="28"/>
          <w:szCs w:val="28"/>
        </w:rPr>
        <w:t xml:space="preserve"> нецелевого использования денежных средств на установку информационного экрана, возврата в бюджет ПК (удовлетворено</w:t>
      </w:r>
      <w:r w:rsidR="00D93B4F">
        <w:rPr>
          <w:rFonts w:ascii="Times New Roman" w:hAnsi="Times New Roman" w:cs="Times New Roman"/>
          <w:sz w:val="28"/>
          <w:szCs w:val="28"/>
        </w:rPr>
        <w:t>, находится в апелляционной инстанции</w:t>
      </w:r>
      <w:r w:rsidRPr="0036031D">
        <w:rPr>
          <w:rFonts w:ascii="Times New Roman" w:hAnsi="Times New Roman" w:cs="Times New Roman"/>
          <w:sz w:val="28"/>
          <w:szCs w:val="28"/>
        </w:rPr>
        <w:t>);</w:t>
      </w:r>
    </w:p>
    <w:p w:rsidR="00087FB9" w:rsidRPr="0036031D" w:rsidRDefault="00483C10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1D">
        <w:rPr>
          <w:rFonts w:ascii="Times New Roman" w:hAnsi="Times New Roman" w:cs="Times New Roman"/>
          <w:sz w:val="28"/>
          <w:szCs w:val="28"/>
        </w:rPr>
        <w:t xml:space="preserve">- </w:t>
      </w:r>
      <w:r w:rsidR="00FB3ACC" w:rsidRPr="0036031D">
        <w:rPr>
          <w:rFonts w:ascii="Times New Roman" w:hAnsi="Times New Roman" w:cs="Times New Roman"/>
          <w:sz w:val="28"/>
          <w:szCs w:val="28"/>
        </w:rPr>
        <w:t xml:space="preserve">дело по иску </w:t>
      </w:r>
      <w:r w:rsidR="00A6635F">
        <w:rPr>
          <w:rFonts w:ascii="Times New Roman" w:hAnsi="Times New Roman" w:cs="Times New Roman"/>
          <w:sz w:val="28"/>
          <w:szCs w:val="28"/>
        </w:rPr>
        <w:t xml:space="preserve">Управления ЖКХ и инфраструктуры </w:t>
      </w:r>
      <w:r w:rsidR="00FB3ACC" w:rsidRPr="0036031D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A6635F">
        <w:rPr>
          <w:rFonts w:ascii="Times New Roman" w:hAnsi="Times New Roman" w:cs="Times New Roman"/>
          <w:sz w:val="28"/>
          <w:szCs w:val="28"/>
        </w:rPr>
        <w:t>банковской</w:t>
      </w:r>
      <w:r w:rsidR="00FB3ACC" w:rsidRPr="0036031D">
        <w:rPr>
          <w:rFonts w:ascii="Times New Roman" w:hAnsi="Times New Roman" w:cs="Times New Roman"/>
          <w:sz w:val="28"/>
          <w:szCs w:val="28"/>
        </w:rPr>
        <w:t xml:space="preserve"> гарантии 4 </w:t>
      </w:r>
      <w:r w:rsidR="00A6635F">
        <w:rPr>
          <w:rFonts w:ascii="Times New Roman" w:hAnsi="Times New Roman" w:cs="Times New Roman"/>
          <w:sz w:val="28"/>
          <w:szCs w:val="28"/>
        </w:rPr>
        <w:t xml:space="preserve">855249,62 </w:t>
      </w:r>
      <w:r w:rsidR="00FB3ACC" w:rsidRPr="0036031D">
        <w:rPr>
          <w:rFonts w:ascii="Times New Roman" w:hAnsi="Times New Roman" w:cs="Times New Roman"/>
          <w:sz w:val="28"/>
          <w:szCs w:val="28"/>
        </w:rPr>
        <w:t xml:space="preserve">руб. </w:t>
      </w:r>
      <w:r w:rsidR="00A6635F">
        <w:rPr>
          <w:rFonts w:ascii="Times New Roman" w:hAnsi="Times New Roman" w:cs="Times New Roman"/>
          <w:sz w:val="28"/>
          <w:szCs w:val="28"/>
        </w:rPr>
        <w:t>(Исковые требования удовлетворены</w:t>
      </w:r>
      <w:r w:rsidR="00FB3ACC" w:rsidRPr="0036031D">
        <w:rPr>
          <w:rFonts w:ascii="Times New Roman" w:hAnsi="Times New Roman" w:cs="Times New Roman"/>
          <w:sz w:val="28"/>
          <w:szCs w:val="28"/>
        </w:rPr>
        <w:t>).</w:t>
      </w:r>
    </w:p>
    <w:p w:rsidR="00FB3ACC" w:rsidRPr="0036031D" w:rsidRDefault="00FB3ACC" w:rsidP="000267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1D">
        <w:rPr>
          <w:rFonts w:ascii="Times New Roman" w:hAnsi="Times New Roman" w:cs="Times New Roman"/>
          <w:sz w:val="28"/>
          <w:szCs w:val="28"/>
        </w:rPr>
        <w:t xml:space="preserve">- дело по иску </w:t>
      </w:r>
      <w:r w:rsidR="00A6635F">
        <w:rPr>
          <w:rFonts w:ascii="Times New Roman" w:hAnsi="Times New Roman" w:cs="Times New Roman"/>
          <w:sz w:val="28"/>
          <w:szCs w:val="28"/>
        </w:rPr>
        <w:t xml:space="preserve">ПАО Т-Плюс о взыскании с </w:t>
      </w:r>
      <w:proofErr w:type="spellStart"/>
      <w:r w:rsidR="00A6635F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A6635F">
        <w:rPr>
          <w:rFonts w:ascii="Times New Roman" w:hAnsi="Times New Roman" w:cs="Times New Roman"/>
          <w:sz w:val="28"/>
          <w:szCs w:val="28"/>
        </w:rPr>
        <w:t xml:space="preserve"> городского округа денежных средств в размере 41 131 649,02 в порядке субсидиарной ответственности </w:t>
      </w:r>
      <w:r w:rsidRPr="0036031D">
        <w:rPr>
          <w:rFonts w:ascii="Times New Roman" w:hAnsi="Times New Roman" w:cs="Times New Roman"/>
          <w:sz w:val="28"/>
          <w:szCs w:val="28"/>
        </w:rPr>
        <w:t xml:space="preserve">(удовлетворено частично </w:t>
      </w:r>
      <w:r w:rsidR="00A6635F">
        <w:rPr>
          <w:rFonts w:ascii="Times New Roman" w:hAnsi="Times New Roman" w:cs="Times New Roman"/>
          <w:sz w:val="28"/>
          <w:szCs w:val="28"/>
        </w:rPr>
        <w:t>4 145 964,50</w:t>
      </w:r>
      <w:r w:rsidRPr="00360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31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="00A6635F">
        <w:rPr>
          <w:rFonts w:ascii="Times New Roman" w:hAnsi="Times New Roman" w:cs="Times New Roman"/>
          <w:sz w:val="28"/>
          <w:szCs w:val="28"/>
        </w:rPr>
        <w:t>)</w:t>
      </w:r>
      <w:r w:rsidRPr="0036031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318C1" w:rsidRPr="0036031D" w:rsidRDefault="00F318C1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1D">
        <w:rPr>
          <w:rFonts w:ascii="Times New Roman" w:hAnsi="Times New Roman" w:cs="Times New Roman"/>
          <w:sz w:val="28"/>
          <w:szCs w:val="28"/>
        </w:rPr>
        <w:t xml:space="preserve">- </w:t>
      </w:r>
      <w:r w:rsidR="004429B9" w:rsidRPr="0036031D">
        <w:rPr>
          <w:rFonts w:ascii="Times New Roman" w:hAnsi="Times New Roman" w:cs="Times New Roman"/>
          <w:sz w:val="28"/>
          <w:szCs w:val="28"/>
        </w:rPr>
        <w:t xml:space="preserve">дело по иску </w:t>
      </w:r>
      <w:r w:rsidR="00A6635F">
        <w:rPr>
          <w:rFonts w:ascii="Times New Roman" w:hAnsi="Times New Roman" w:cs="Times New Roman"/>
          <w:sz w:val="28"/>
          <w:szCs w:val="28"/>
        </w:rPr>
        <w:t>ОА «</w:t>
      </w:r>
      <w:proofErr w:type="spellStart"/>
      <w:r w:rsidR="00A6635F">
        <w:rPr>
          <w:rFonts w:ascii="Times New Roman" w:hAnsi="Times New Roman" w:cs="Times New Roman"/>
          <w:sz w:val="28"/>
          <w:szCs w:val="28"/>
        </w:rPr>
        <w:t>Мультиэнергетика</w:t>
      </w:r>
      <w:proofErr w:type="spellEnd"/>
      <w:r w:rsidR="005B1DD4">
        <w:rPr>
          <w:rFonts w:ascii="Times New Roman" w:hAnsi="Times New Roman" w:cs="Times New Roman"/>
          <w:sz w:val="28"/>
          <w:szCs w:val="28"/>
        </w:rPr>
        <w:t>» о введении процедуры банкротства</w:t>
      </w:r>
      <w:r w:rsidR="004429B9" w:rsidRPr="0036031D">
        <w:rPr>
          <w:rFonts w:ascii="Times New Roman" w:hAnsi="Times New Roman" w:cs="Times New Roman"/>
          <w:sz w:val="28"/>
          <w:szCs w:val="28"/>
        </w:rPr>
        <w:t xml:space="preserve"> </w:t>
      </w:r>
      <w:r w:rsidR="005B1DD4">
        <w:rPr>
          <w:rFonts w:ascii="Times New Roman" w:hAnsi="Times New Roman" w:cs="Times New Roman"/>
          <w:sz w:val="28"/>
          <w:szCs w:val="28"/>
        </w:rPr>
        <w:t>в отношении МУП «Тепловые сети п</w:t>
      </w:r>
      <w:proofErr w:type="gramStart"/>
      <w:r w:rsidR="005B1DD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B1DD4">
        <w:rPr>
          <w:rFonts w:ascii="Times New Roman" w:hAnsi="Times New Roman" w:cs="Times New Roman"/>
          <w:sz w:val="28"/>
          <w:szCs w:val="28"/>
        </w:rPr>
        <w:t xml:space="preserve">агорнский» </w:t>
      </w:r>
      <w:r w:rsidR="004429B9" w:rsidRPr="0036031D">
        <w:rPr>
          <w:rFonts w:ascii="Times New Roman" w:hAnsi="Times New Roman" w:cs="Times New Roman"/>
          <w:sz w:val="28"/>
          <w:szCs w:val="28"/>
        </w:rPr>
        <w:t>(в удовлетворении иска отказано);</w:t>
      </w:r>
    </w:p>
    <w:p w:rsidR="000762FE" w:rsidRDefault="00F318C1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1D">
        <w:rPr>
          <w:rFonts w:ascii="Times New Roman" w:hAnsi="Times New Roman" w:cs="Times New Roman"/>
          <w:sz w:val="28"/>
          <w:szCs w:val="28"/>
        </w:rPr>
        <w:t xml:space="preserve">- </w:t>
      </w:r>
      <w:r w:rsidR="00B501AA">
        <w:rPr>
          <w:rFonts w:ascii="Times New Roman" w:hAnsi="Times New Roman" w:cs="Times New Roman"/>
          <w:sz w:val="28"/>
          <w:szCs w:val="28"/>
        </w:rPr>
        <w:t>11 дел о выселении нанимателей муниципального жилья за долги по коммунальным платежам (удовлетворено 9 исковых заявлений)</w:t>
      </w:r>
    </w:p>
    <w:p w:rsidR="00F82376" w:rsidRDefault="00240092" w:rsidP="00240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4B4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2376" w:rsidRDefault="00F82376" w:rsidP="00240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092" w:rsidRPr="00240092" w:rsidRDefault="00240092" w:rsidP="00240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092">
        <w:rPr>
          <w:rFonts w:ascii="Times New Roman" w:hAnsi="Times New Roman" w:cs="Times New Roman"/>
          <w:b/>
          <w:sz w:val="28"/>
          <w:szCs w:val="28"/>
        </w:rPr>
        <w:t>Анализ количества судебных дел</w:t>
      </w:r>
    </w:p>
    <w:p w:rsidR="00240092" w:rsidRDefault="00240092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0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за 2015 год         и        2016 год</w:t>
      </w:r>
    </w:p>
    <w:p w:rsidR="00FD3B8C" w:rsidRDefault="00FD3B8C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B8C" w:rsidRPr="00C67B36" w:rsidRDefault="00C67B36" w:rsidP="00C67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B36">
        <w:rPr>
          <w:rFonts w:ascii="Times New Roman" w:hAnsi="Times New Roman" w:cs="Times New Roman"/>
          <w:sz w:val="28"/>
          <w:szCs w:val="28"/>
        </w:rPr>
        <w:t>О</w:t>
      </w:r>
      <w:r w:rsidR="00FD3B8C" w:rsidRPr="00C67B36">
        <w:rPr>
          <w:rFonts w:ascii="Times New Roman" w:hAnsi="Times New Roman" w:cs="Times New Roman"/>
          <w:sz w:val="28"/>
          <w:szCs w:val="28"/>
        </w:rPr>
        <w:t>бщее количество судебных дел</w:t>
      </w:r>
    </w:p>
    <w:p w:rsidR="00C67B36" w:rsidRDefault="00C67B36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B8C" w:rsidRDefault="00C67B36" w:rsidP="00C67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B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76950" cy="32766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3B8C" w:rsidRDefault="00FD3B8C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B36" w:rsidRDefault="00C67B36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B36" w:rsidRDefault="00C67B36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B36" w:rsidRDefault="00C67B36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B36" w:rsidRDefault="00C67B36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B36" w:rsidRDefault="00C67B36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B36" w:rsidRDefault="00C67B36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B36" w:rsidRDefault="00C67B36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B36" w:rsidRDefault="00C67B36" w:rsidP="00C6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качества рассмотрения судебных дел</w:t>
      </w:r>
    </w:p>
    <w:p w:rsidR="00C67B36" w:rsidRDefault="00C67B36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CE1" w:rsidRPr="0036031D" w:rsidRDefault="00240092" w:rsidP="0054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0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52197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0092" w:rsidRDefault="00240092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092" w:rsidRDefault="00240092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092" w:rsidRDefault="00240092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55" w:rsidRDefault="000762FE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1D">
        <w:rPr>
          <w:rFonts w:ascii="Times New Roman" w:hAnsi="Times New Roman" w:cs="Times New Roman"/>
          <w:sz w:val="28"/>
          <w:szCs w:val="28"/>
        </w:rPr>
        <w:t>В 201</w:t>
      </w:r>
      <w:r w:rsidR="005B1DD4">
        <w:rPr>
          <w:rFonts w:ascii="Times New Roman" w:hAnsi="Times New Roman" w:cs="Times New Roman"/>
          <w:sz w:val="28"/>
          <w:szCs w:val="28"/>
        </w:rPr>
        <w:t>6</w:t>
      </w:r>
      <w:r w:rsidRPr="0036031D">
        <w:rPr>
          <w:rFonts w:ascii="Times New Roman" w:hAnsi="Times New Roman" w:cs="Times New Roman"/>
          <w:sz w:val="28"/>
          <w:szCs w:val="28"/>
        </w:rPr>
        <w:t xml:space="preserve"> году (по сравнению с 201</w:t>
      </w:r>
      <w:r w:rsidR="005B1DD4">
        <w:rPr>
          <w:rFonts w:ascii="Times New Roman" w:hAnsi="Times New Roman" w:cs="Times New Roman"/>
          <w:sz w:val="28"/>
          <w:szCs w:val="28"/>
        </w:rPr>
        <w:t>5</w:t>
      </w:r>
      <w:r w:rsidRPr="0036031D">
        <w:rPr>
          <w:rFonts w:ascii="Times New Roman" w:hAnsi="Times New Roman" w:cs="Times New Roman"/>
          <w:sz w:val="28"/>
          <w:szCs w:val="28"/>
        </w:rPr>
        <w:t xml:space="preserve"> годом)  </w:t>
      </w:r>
      <w:r w:rsidR="009F7761" w:rsidRPr="0036031D">
        <w:rPr>
          <w:rFonts w:ascii="Times New Roman" w:hAnsi="Times New Roman" w:cs="Times New Roman"/>
          <w:color w:val="000000"/>
          <w:sz w:val="28"/>
          <w:szCs w:val="28"/>
        </w:rPr>
        <w:t>имеется тенденция к увеличению судебных дел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, рассматриваемых в судах </w:t>
      </w:r>
      <w:proofErr w:type="gramStart"/>
      <w:r w:rsidRPr="0036031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6031D">
        <w:rPr>
          <w:rFonts w:ascii="Times New Roman" w:hAnsi="Times New Roman" w:cs="Times New Roman"/>
          <w:color w:val="000000"/>
          <w:sz w:val="28"/>
          <w:szCs w:val="28"/>
        </w:rPr>
        <w:t>. Перми</w:t>
      </w:r>
      <w:r w:rsidR="00BC1434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, вследствие чего специалисты правового управления еженедельно выезжали в командировки в г. Пермь. 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>Также в 201</w:t>
      </w:r>
      <w:r w:rsidR="005B1DD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E37438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434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рассматривались </w:t>
      </w:r>
      <w:r w:rsidR="00E37438" w:rsidRPr="0036031D">
        <w:rPr>
          <w:rFonts w:ascii="Times New Roman" w:hAnsi="Times New Roman" w:cs="Times New Roman"/>
          <w:color w:val="000000"/>
          <w:sz w:val="28"/>
          <w:szCs w:val="28"/>
        </w:rPr>
        <w:t>более крупные</w:t>
      </w:r>
      <w:r w:rsidR="00BC1434" w:rsidRPr="003603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7438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434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трудоемкие </w:t>
      </w:r>
      <w:r w:rsidR="00E37438" w:rsidRPr="0036031D">
        <w:rPr>
          <w:rFonts w:ascii="Times New Roman" w:hAnsi="Times New Roman" w:cs="Times New Roman"/>
          <w:color w:val="000000"/>
          <w:sz w:val="28"/>
          <w:szCs w:val="28"/>
        </w:rPr>
        <w:t>дела</w:t>
      </w:r>
      <w:r w:rsidR="00BC1434" w:rsidRPr="0036031D">
        <w:rPr>
          <w:rFonts w:ascii="Times New Roman" w:hAnsi="Times New Roman" w:cs="Times New Roman"/>
          <w:color w:val="000000"/>
          <w:sz w:val="28"/>
          <w:szCs w:val="28"/>
        </w:rPr>
        <w:t>, количество судебных заседаний по которым варьировалось от 2 до 6 с/</w:t>
      </w:r>
      <w:proofErr w:type="spellStart"/>
      <w:r w:rsidR="00BC1434" w:rsidRPr="0036031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BC1434"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по одному делу. 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3B8C" w:rsidRPr="0036031D" w:rsidRDefault="00FD3B8C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001" w:rsidRPr="0036031D" w:rsidRDefault="005F3001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001" w:rsidRPr="0036031D" w:rsidRDefault="005F3001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001" w:rsidRPr="0036031D" w:rsidRDefault="005F3001" w:rsidP="00026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D67" w:rsidRPr="0036031D" w:rsidRDefault="005F3001" w:rsidP="00DE103F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1D">
        <w:rPr>
          <w:rFonts w:ascii="Times New Roman" w:hAnsi="Times New Roman" w:cs="Times New Roman"/>
          <w:color w:val="000000"/>
          <w:sz w:val="28"/>
          <w:szCs w:val="28"/>
        </w:rPr>
        <w:t>Начальник правового управления</w:t>
      </w:r>
      <w:r w:rsidRPr="0036031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DE103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E103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1DD4">
        <w:rPr>
          <w:rFonts w:ascii="Times New Roman" w:hAnsi="Times New Roman" w:cs="Times New Roman"/>
          <w:color w:val="000000"/>
          <w:sz w:val="28"/>
          <w:szCs w:val="28"/>
        </w:rPr>
        <w:t>Т.Н.Кашина</w:t>
      </w:r>
    </w:p>
    <w:sectPr w:rsidR="000B6D67" w:rsidRPr="0036031D" w:rsidSect="00FD3B8C">
      <w:footerReference w:type="default" r:id="rId13"/>
      <w:pgSz w:w="11906" w:h="16838"/>
      <w:pgMar w:top="1134" w:right="851" w:bottom="851" w:left="1418" w:header="426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38" w:rsidRDefault="00BE2C38" w:rsidP="00C33E94">
      <w:pPr>
        <w:spacing w:after="0" w:line="240" w:lineRule="auto"/>
      </w:pPr>
      <w:r>
        <w:separator/>
      </w:r>
    </w:p>
  </w:endnote>
  <w:endnote w:type="continuationSeparator" w:id="0">
    <w:p w:rsidR="00BE2C38" w:rsidRDefault="00BE2C38" w:rsidP="00C3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7002"/>
    </w:sdtPr>
    <w:sdtContent>
      <w:p w:rsidR="005B1DD4" w:rsidRDefault="00E02D94">
        <w:pPr>
          <w:pStyle w:val="aa"/>
          <w:jc w:val="center"/>
        </w:pPr>
        <w:fldSimple w:instr=" PAGE   \* MERGEFORMAT ">
          <w:r w:rsidR="00D93B4F">
            <w:rPr>
              <w:noProof/>
            </w:rPr>
            <w:t>7</w:t>
          </w:r>
        </w:fldSimple>
      </w:p>
    </w:sdtContent>
  </w:sdt>
  <w:p w:rsidR="005B1DD4" w:rsidRDefault="005B1D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38" w:rsidRDefault="00BE2C38" w:rsidP="00C33E94">
      <w:pPr>
        <w:spacing w:after="0" w:line="240" w:lineRule="auto"/>
      </w:pPr>
      <w:r>
        <w:separator/>
      </w:r>
    </w:p>
  </w:footnote>
  <w:footnote w:type="continuationSeparator" w:id="0">
    <w:p w:rsidR="00BE2C38" w:rsidRDefault="00BE2C38" w:rsidP="00C33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620"/>
    <w:rsid w:val="0001405D"/>
    <w:rsid w:val="000267C6"/>
    <w:rsid w:val="00040C90"/>
    <w:rsid w:val="000762FE"/>
    <w:rsid w:val="00087FB9"/>
    <w:rsid w:val="000B133A"/>
    <w:rsid w:val="000B6D67"/>
    <w:rsid w:val="000B6FF7"/>
    <w:rsid w:val="000C553E"/>
    <w:rsid w:val="000D1F0F"/>
    <w:rsid w:val="000D5971"/>
    <w:rsid w:val="000E1375"/>
    <w:rsid w:val="00100DFC"/>
    <w:rsid w:val="00113651"/>
    <w:rsid w:val="00115E2F"/>
    <w:rsid w:val="00124B4A"/>
    <w:rsid w:val="001503AC"/>
    <w:rsid w:val="00157B5E"/>
    <w:rsid w:val="001D63AE"/>
    <w:rsid w:val="001E0242"/>
    <w:rsid w:val="001F193C"/>
    <w:rsid w:val="001F1FAB"/>
    <w:rsid w:val="00206B14"/>
    <w:rsid w:val="002119F0"/>
    <w:rsid w:val="00216411"/>
    <w:rsid w:val="0021749F"/>
    <w:rsid w:val="00221F0F"/>
    <w:rsid w:val="00223850"/>
    <w:rsid w:val="002328F8"/>
    <w:rsid w:val="00237117"/>
    <w:rsid w:val="00240092"/>
    <w:rsid w:val="00240620"/>
    <w:rsid w:val="00246F00"/>
    <w:rsid w:val="00261CBF"/>
    <w:rsid w:val="00270C18"/>
    <w:rsid w:val="00294491"/>
    <w:rsid w:val="002D16B0"/>
    <w:rsid w:val="002D3070"/>
    <w:rsid w:val="002E2B1A"/>
    <w:rsid w:val="002E5BF4"/>
    <w:rsid w:val="002F5D98"/>
    <w:rsid w:val="00333893"/>
    <w:rsid w:val="00341022"/>
    <w:rsid w:val="0034107D"/>
    <w:rsid w:val="0035347E"/>
    <w:rsid w:val="00353F79"/>
    <w:rsid w:val="00355E32"/>
    <w:rsid w:val="0036031D"/>
    <w:rsid w:val="00386007"/>
    <w:rsid w:val="00394F0E"/>
    <w:rsid w:val="00396AA5"/>
    <w:rsid w:val="003A5055"/>
    <w:rsid w:val="003C5A61"/>
    <w:rsid w:val="003D0FF0"/>
    <w:rsid w:val="003F0D36"/>
    <w:rsid w:val="00441199"/>
    <w:rsid w:val="004429B9"/>
    <w:rsid w:val="00443864"/>
    <w:rsid w:val="004454F3"/>
    <w:rsid w:val="00451D09"/>
    <w:rsid w:val="00457B41"/>
    <w:rsid w:val="004613AE"/>
    <w:rsid w:val="00483C10"/>
    <w:rsid w:val="004961B6"/>
    <w:rsid w:val="004B058A"/>
    <w:rsid w:val="004B07B6"/>
    <w:rsid w:val="004B4F76"/>
    <w:rsid w:val="004C4697"/>
    <w:rsid w:val="004D1289"/>
    <w:rsid w:val="004E55EF"/>
    <w:rsid w:val="004E72B6"/>
    <w:rsid w:val="004F6301"/>
    <w:rsid w:val="00540032"/>
    <w:rsid w:val="0054721F"/>
    <w:rsid w:val="00554AEC"/>
    <w:rsid w:val="00564CAC"/>
    <w:rsid w:val="00596763"/>
    <w:rsid w:val="005A218D"/>
    <w:rsid w:val="005A6C4C"/>
    <w:rsid w:val="005B1DD4"/>
    <w:rsid w:val="005B37C6"/>
    <w:rsid w:val="005D7A7E"/>
    <w:rsid w:val="005F3001"/>
    <w:rsid w:val="006227A8"/>
    <w:rsid w:val="00647B2B"/>
    <w:rsid w:val="00650C0B"/>
    <w:rsid w:val="0066524A"/>
    <w:rsid w:val="00697344"/>
    <w:rsid w:val="006A5422"/>
    <w:rsid w:val="006A779B"/>
    <w:rsid w:val="006A7D39"/>
    <w:rsid w:val="006D3209"/>
    <w:rsid w:val="00760128"/>
    <w:rsid w:val="00786790"/>
    <w:rsid w:val="00795AE0"/>
    <w:rsid w:val="007B459C"/>
    <w:rsid w:val="007B5AE7"/>
    <w:rsid w:val="007D57FA"/>
    <w:rsid w:val="00804D22"/>
    <w:rsid w:val="008361BA"/>
    <w:rsid w:val="00846A45"/>
    <w:rsid w:val="0085520F"/>
    <w:rsid w:val="00856DC3"/>
    <w:rsid w:val="00863FD2"/>
    <w:rsid w:val="00864A30"/>
    <w:rsid w:val="00881C7F"/>
    <w:rsid w:val="00895183"/>
    <w:rsid w:val="008B20EF"/>
    <w:rsid w:val="008B5B0F"/>
    <w:rsid w:val="008C1716"/>
    <w:rsid w:val="008E3BAE"/>
    <w:rsid w:val="008F746E"/>
    <w:rsid w:val="00904437"/>
    <w:rsid w:val="00923BC2"/>
    <w:rsid w:val="009525C0"/>
    <w:rsid w:val="009543C0"/>
    <w:rsid w:val="00966CDD"/>
    <w:rsid w:val="00980CE1"/>
    <w:rsid w:val="009A6387"/>
    <w:rsid w:val="009B08EE"/>
    <w:rsid w:val="009C5327"/>
    <w:rsid w:val="009D352A"/>
    <w:rsid w:val="009E478C"/>
    <w:rsid w:val="009F7761"/>
    <w:rsid w:val="00A1613E"/>
    <w:rsid w:val="00A200BB"/>
    <w:rsid w:val="00A3475A"/>
    <w:rsid w:val="00A55BB4"/>
    <w:rsid w:val="00A6635F"/>
    <w:rsid w:val="00AA6422"/>
    <w:rsid w:val="00AC1FA2"/>
    <w:rsid w:val="00AC3608"/>
    <w:rsid w:val="00AE2544"/>
    <w:rsid w:val="00B473AF"/>
    <w:rsid w:val="00B501AA"/>
    <w:rsid w:val="00B53A77"/>
    <w:rsid w:val="00B77684"/>
    <w:rsid w:val="00B93D34"/>
    <w:rsid w:val="00BA14CD"/>
    <w:rsid w:val="00BA4570"/>
    <w:rsid w:val="00BC1434"/>
    <w:rsid w:val="00BC7602"/>
    <w:rsid w:val="00BD161F"/>
    <w:rsid w:val="00BD2C10"/>
    <w:rsid w:val="00BD3F29"/>
    <w:rsid w:val="00BE2C38"/>
    <w:rsid w:val="00BE4285"/>
    <w:rsid w:val="00C02065"/>
    <w:rsid w:val="00C04D96"/>
    <w:rsid w:val="00C22ECE"/>
    <w:rsid w:val="00C31B2F"/>
    <w:rsid w:val="00C33E94"/>
    <w:rsid w:val="00C3543E"/>
    <w:rsid w:val="00C577C7"/>
    <w:rsid w:val="00C67B36"/>
    <w:rsid w:val="00C9170A"/>
    <w:rsid w:val="00C97209"/>
    <w:rsid w:val="00CA3C5F"/>
    <w:rsid w:val="00CA612E"/>
    <w:rsid w:val="00CB28F1"/>
    <w:rsid w:val="00CC5C81"/>
    <w:rsid w:val="00CC78A8"/>
    <w:rsid w:val="00CD0427"/>
    <w:rsid w:val="00D16C2B"/>
    <w:rsid w:val="00D409FA"/>
    <w:rsid w:val="00D45E88"/>
    <w:rsid w:val="00D93B4F"/>
    <w:rsid w:val="00DE103F"/>
    <w:rsid w:val="00DE38FE"/>
    <w:rsid w:val="00E02D94"/>
    <w:rsid w:val="00E10A8D"/>
    <w:rsid w:val="00E14415"/>
    <w:rsid w:val="00E37438"/>
    <w:rsid w:val="00E93E84"/>
    <w:rsid w:val="00E96600"/>
    <w:rsid w:val="00EF6D6A"/>
    <w:rsid w:val="00F1478B"/>
    <w:rsid w:val="00F17F66"/>
    <w:rsid w:val="00F318C1"/>
    <w:rsid w:val="00F32437"/>
    <w:rsid w:val="00F364BA"/>
    <w:rsid w:val="00F5181D"/>
    <w:rsid w:val="00F664AD"/>
    <w:rsid w:val="00F82376"/>
    <w:rsid w:val="00FA2828"/>
    <w:rsid w:val="00FA2A96"/>
    <w:rsid w:val="00FB3ACC"/>
    <w:rsid w:val="00FD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33E9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3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E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3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3E94"/>
  </w:style>
  <w:style w:type="paragraph" w:styleId="aa">
    <w:name w:val="footer"/>
    <w:basedOn w:val="a"/>
    <w:link w:val="ab"/>
    <w:uiPriority w:val="99"/>
    <w:unhideWhenUsed/>
    <w:rsid w:val="00C3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3E94"/>
  </w:style>
  <w:style w:type="paragraph" w:customStyle="1" w:styleId="ac">
    <w:name w:val="Заголовок к тексту"/>
    <w:basedOn w:val="a"/>
    <w:qFormat/>
    <w:rsid w:val="000267C6"/>
    <w:pPr>
      <w:spacing w:after="48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Body Text Indent"/>
    <w:basedOn w:val="a"/>
    <w:link w:val="ae"/>
    <w:rsid w:val="000267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267C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0267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26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doc\&#1044;&#1086;&#1083;&#1078;&#1085;&#1086;&#1089;&#1090;&#1085;&#1099;&#1077;%20&#1083;&#1080;&#1094;&#1072;\&#1050;&#1072;&#1096;&#1080;&#1085;&#1072;%20&#1058;.&#1053;\&#1055;&#1086;&#1083;&#1086;&#1078;&#1077;&#1085;&#1080;&#1077;%20&#1086;%20&#1087;&#1086;&#1088;&#1103;&#1076;&#1082;&#1077;%20&#1087;&#1088;&#1080;&#1085;&#1103;&#1090;&#1080;&#1103;%20&#1085;&#1072;&#1075;&#1088;&#1072;&#1076;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doc\&#1044;&#1086;&#1083;&#1078;&#1085;&#1086;&#1089;&#1090;&#1085;&#1099;&#1077;%20&#1083;&#1080;&#1094;&#1072;\&#1048;&#1082;&#1086;&#1085;&#1085;&#1080;&#1082;&#1086;&#1074;\&#1057;&#1091;&#1076;&#1077;&#1073;&#1085;&#1099;&#1077;%20&#1076;&#1077;&#1083;&#1072;\2016\&#1057;&#1091;&#1076;&#1099;%20-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doc\&#1044;&#1086;&#1083;&#1078;&#1085;&#1086;&#1089;&#1090;&#1085;&#1099;&#1077;%20&#1083;&#1080;&#1094;&#1072;\&#1048;&#1082;&#1086;&#1085;&#1085;&#1080;&#1082;&#1086;&#1074;\&#1057;&#1091;&#1076;&#1077;&#1073;&#1085;&#1099;&#1077;%20&#1076;&#1077;&#1083;&#1072;\2016\&#1057;&#1091;&#1076;&#1099;%20-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doc\&#1044;&#1086;&#1083;&#1078;&#1085;&#1086;&#1089;&#1090;&#1085;&#1099;&#1077;%20&#1083;&#1080;&#1094;&#1072;\&#1048;&#1082;&#1086;&#1085;&#1085;&#1080;&#1082;&#1086;&#1074;\&#1057;&#1091;&#1076;&#1077;&#1073;&#1085;&#1099;&#1077;%20&#1076;&#1077;&#1083;&#1072;\2016\&#1057;&#1091;&#1076;&#1099;%20-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doc\&#1044;&#1086;&#1083;&#1078;&#1085;&#1086;&#1089;&#1090;&#1085;&#1099;&#1077;%20&#1083;&#1080;&#1094;&#1072;\&#1048;&#1082;&#1086;&#1085;&#1085;&#1080;&#1082;&#1086;&#1074;\&#1057;&#1091;&#1076;&#1077;&#1073;&#1085;&#1099;&#1077;%20&#1076;&#1077;&#1083;&#1072;\2016\&#1057;&#1091;&#1076;&#1099;%20-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dLbls>
            <c:showVal val="1"/>
          </c:dLbls>
          <c:cat>
            <c:strRef>
              <c:f>Апрель!$B$71:$B$75</c:f>
              <c:strCache>
                <c:ptCount val="5"/>
                <c:pt idx="0">
                  <c:v>ПА</c:v>
                </c:pt>
                <c:pt idx="1">
                  <c:v>НПА</c:v>
                </c:pt>
                <c:pt idx="3">
                  <c:v>ПА</c:v>
                </c:pt>
                <c:pt idx="4">
                  <c:v>НПА</c:v>
                </c:pt>
              </c:strCache>
            </c:strRef>
          </c:cat>
          <c:val>
            <c:numRef>
              <c:f>Апрель!$C$71:$C$75</c:f>
              <c:numCache>
                <c:formatCode>General</c:formatCode>
                <c:ptCount val="5"/>
                <c:pt idx="0">
                  <c:v>1506</c:v>
                </c:pt>
                <c:pt idx="1">
                  <c:v>282</c:v>
                </c:pt>
                <c:pt idx="3">
                  <c:v>1479</c:v>
                </c:pt>
                <c:pt idx="4">
                  <c:v>297</c:v>
                </c:pt>
              </c:numCache>
            </c:numRef>
          </c:val>
        </c:ser>
        <c:overlap val="100"/>
        <c:axId val="118530816"/>
        <c:axId val="118532352"/>
      </c:barChart>
      <c:catAx>
        <c:axId val="118530816"/>
        <c:scaling>
          <c:orientation val="minMax"/>
        </c:scaling>
        <c:axPos val="b"/>
        <c:tickLblPos val="nextTo"/>
        <c:crossAx val="118532352"/>
        <c:crosses val="autoZero"/>
        <c:auto val="1"/>
        <c:lblAlgn val="ctr"/>
        <c:lblOffset val="100"/>
      </c:catAx>
      <c:valAx>
        <c:axId val="118532352"/>
        <c:scaling>
          <c:orientation val="minMax"/>
        </c:scaling>
        <c:axPos val="l"/>
        <c:majorGridlines/>
        <c:numFmt formatCode="General" sourceLinked="1"/>
        <c:tickLblPos val="nextTo"/>
        <c:crossAx val="1185308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Апрель!$B$61:$B$67</c:f>
              <c:strCache>
                <c:ptCount val="7"/>
                <c:pt idx="0">
                  <c:v>ГГС</c:v>
                </c:pt>
                <c:pt idx="1">
                  <c:v>ПКС</c:v>
                </c:pt>
                <c:pt idx="2">
                  <c:v>АС</c:v>
                </c:pt>
                <c:pt idx="3">
                  <c:v>17 АС</c:v>
                </c:pt>
                <c:pt idx="4">
                  <c:v>МС</c:v>
                </c:pt>
                <c:pt idx="5">
                  <c:v>ГРГС</c:v>
                </c:pt>
                <c:pt idx="6">
                  <c:v>УФАС</c:v>
                </c:pt>
              </c:strCache>
            </c:strRef>
          </c:cat>
          <c:val>
            <c:numRef>
              <c:f>Апрель!$C$61:$C$67</c:f>
              <c:numCache>
                <c:formatCode>General</c:formatCode>
                <c:ptCount val="7"/>
                <c:pt idx="0">
                  <c:v>412</c:v>
                </c:pt>
                <c:pt idx="1">
                  <c:v>57</c:v>
                </c:pt>
                <c:pt idx="2">
                  <c:v>70</c:v>
                </c:pt>
                <c:pt idx="3">
                  <c:v>7</c:v>
                </c:pt>
                <c:pt idx="4">
                  <c:v>8</c:v>
                </c:pt>
                <c:pt idx="5">
                  <c:v>13</c:v>
                </c:pt>
                <c:pt idx="6">
                  <c:v>2</c:v>
                </c:pt>
              </c:numCache>
            </c:numRef>
          </c:val>
        </c:ser>
        <c:axId val="118589696"/>
        <c:axId val="118595584"/>
      </c:barChart>
      <c:catAx>
        <c:axId val="118589696"/>
        <c:scaling>
          <c:orientation val="minMax"/>
        </c:scaling>
        <c:axPos val="b"/>
        <c:tickLblPos val="nextTo"/>
        <c:crossAx val="118595584"/>
        <c:crosses val="autoZero"/>
        <c:auto val="1"/>
        <c:lblAlgn val="ctr"/>
        <c:lblOffset val="100"/>
      </c:catAx>
      <c:valAx>
        <c:axId val="118595584"/>
        <c:scaling>
          <c:orientation val="minMax"/>
        </c:scaling>
        <c:axPos val="l"/>
        <c:majorGridlines/>
        <c:numFmt formatCode="General" sourceLinked="1"/>
        <c:tickLblPos val="nextTo"/>
        <c:crossAx val="1185896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0555555555555582E-2"/>
          <c:y val="0.10185185185185186"/>
          <c:w val="0.80823753280839894"/>
          <c:h val="0.89814814814814814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Лист1!$L$27:$L$34</c:f>
              <c:strCache>
                <c:ptCount val="8"/>
                <c:pt idx="0">
                  <c:v>ЖС</c:v>
                </c:pt>
                <c:pt idx="1">
                  <c:v>КАС</c:v>
                </c:pt>
                <c:pt idx="2">
                  <c:v>СНХ</c:v>
                </c:pt>
                <c:pt idx="3">
                  <c:v>ЭС</c:v>
                </c:pt>
                <c:pt idx="4">
                  <c:v>ТС</c:v>
                </c:pt>
                <c:pt idx="5">
                  <c:v>ПС</c:v>
                </c:pt>
                <c:pt idx="6">
                  <c:v>КОАП</c:v>
                </c:pt>
                <c:pt idx="7">
                  <c:v>ИС</c:v>
                </c:pt>
              </c:strCache>
            </c:strRef>
          </c:cat>
          <c:val>
            <c:numRef>
              <c:f>Лист1!$M$27:$M$34</c:f>
              <c:numCache>
                <c:formatCode>General</c:formatCode>
                <c:ptCount val="8"/>
                <c:pt idx="0">
                  <c:v>156</c:v>
                </c:pt>
                <c:pt idx="1">
                  <c:v>48</c:v>
                </c:pt>
                <c:pt idx="2">
                  <c:v>89</c:v>
                </c:pt>
                <c:pt idx="3">
                  <c:v>151</c:v>
                </c:pt>
                <c:pt idx="4">
                  <c:v>8</c:v>
                </c:pt>
                <c:pt idx="5">
                  <c:v>37</c:v>
                </c:pt>
                <c:pt idx="6">
                  <c:v>24</c:v>
                </c:pt>
                <c:pt idx="7">
                  <c:v>56</c:v>
                </c:pt>
              </c:numCache>
            </c:numRef>
          </c:val>
        </c:ser>
        <c:gapWidth val="100"/>
        <c:axId val="118611328"/>
        <c:axId val="118613120"/>
      </c:barChart>
      <c:catAx>
        <c:axId val="118611328"/>
        <c:scaling>
          <c:orientation val="minMax"/>
        </c:scaling>
        <c:axPos val="b"/>
        <c:tickLblPos val="nextTo"/>
        <c:crossAx val="118613120"/>
        <c:crosses val="autoZero"/>
        <c:auto val="1"/>
        <c:lblAlgn val="ctr"/>
        <c:lblOffset val="100"/>
      </c:catAx>
      <c:valAx>
        <c:axId val="118613120"/>
        <c:scaling>
          <c:orientation val="minMax"/>
        </c:scaling>
        <c:axPos val="l"/>
        <c:majorGridlines/>
        <c:numFmt formatCode="General" sourceLinked="1"/>
        <c:tickLblPos val="nextTo"/>
        <c:crossAx val="1186113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Апрель!$B$108:$B$110</c:f>
              <c:strCache>
                <c:ptCount val="3"/>
                <c:pt idx="0">
                  <c:v>Общее количество дел находящихся на рассмотрении 2015 год </c:v>
                </c:pt>
                <c:pt idx="2">
                  <c:v>Общее количество дел находящихся на рассмотрении 2016 год  </c:v>
                </c:pt>
              </c:strCache>
            </c:strRef>
          </c:cat>
          <c:val>
            <c:numRef>
              <c:f>Апрель!$C$108:$C$110</c:f>
              <c:numCache>
                <c:formatCode>General</c:formatCode>
                <c:ptCount val="3"/>
                <c:pt idx="0" formatCode="0.00">
                  <c:v>212</c:v>
                </c:pt>
                <c:pt idx="2" formatCode="0.00">
                  <c:v>321</c:v>
                </c:pt>
              </c:numCache>
            </c:numRef>
          </c:val>
        </c:ser>
        <c:axId val="118703232"/>
        <c:axId val="118704768"/>
      </c:barChart>
      <c:catAx>
        <c:axId val="118703232"/>
        <c:scaling>
          <c:orientation val="minMax"/>
        </c:scaling>
        <c:axPos val="b"/>
        <c:tickLblPos val="nextTo"/>
        <c:crossAx val="118704768"/>
        <c:crosses val="autoZero"/>
        <c:auto val="1"/>
        <c:lblAlgn val="ctr"/>
        <c:lblOffset val="100"/>
      </c:catAx>
      <c:valAx>
        <c:axId val="118704768"/>
        <c:scaling>
          <c:orientation val="minMax"/>
        </c:scaling>
        <c:axPos val="l"/>
        <c:majorGridlines/>
        <c:numFmt formatCode="0.00" sourceLinked="1"/>
        <c:tickLblPos val="nextTo"/>
        <c:crossAx val="1187032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Апрель!$B$90:$B$98</c:f>
              <c:strCache>
                <c:ptCount val="9"/>
                <c:pt idx="0">
                  <c:v>Количество дел удовлетворенные судом</c:v>
                </c:pt>
                <c:pt idx="1">
                  <c:v>Количество дел не удовлетворенные судом</c:v>
                </c:pt>
                <c:pt idx="2">
                  <c:v>Судебные дела обжалованные во 2 инстанции  </c:v>
                </c:pt>
                <c:pt idx="3">
                  <c:v>Судебные дела обжалованные в 3 инстанции  </c:v>
                </c:pt>
                <c:pt idx="5">
                  <c:v>Количество дел удовлетворенные судом</c:v>
                </c:pt>
                <c:pt idx="6">
                  <c:v>Количество дел не удовлетворенные судом</c:v>
                </c:pt>
                <c:pt idx="7">
                  <c:v>Судебные дела обжалованные во 2 инстанции  </c:v>
                </c:pt>
                <c:pt idx="8">
                  <c:v>Судебные дела обжалованные в 3 инстанции</c:v>
                </c:pt>
              </c:strCache>
            </c:strRef>
          </c:cat>
          <c:val>
            <c:numRef>
              <c:f>Апрель!$C$90:$C$98</c:f>
              <c:numCache>
                <c:formatCode>0%</c:formatCode>
                <c:ptCount val="9"/>
                <c:pt idx="0">
                  <c:v>0.21000000000000005</c:v>
                </c:pt>
                <c:pt idx="1">
                  <c:v>0.79</c:v>
                </c:pt>
                <c:pt idx="2">
                  <c:v>0.4900000000000001</c:v>
                </c:pt>
                <c:pt idx="3">
                  <c:v>0.3000000000000001</c:v>
                </c:pt>
                <c:pt idx="5">
                  <c:v>0.4300000000000001</c:v>
                </c:pt>
                <c:pt idx="6">
                  <c:v>0.56999999999999995</c:v>
                </c:pt>
                <c:pt idx="7">
                  <c:v>0.87000000000000022</c:v>
                </c:pt>
                <c:pt idx="8" formatCode="0.00%">
                  <c:v>8.0000000000000029E-2</c:v>
                </c:pt>
              </c:numCache>
            </c:numRef>
          </c:val>
        </c:ser>
        <c:axId val="118741248"/>
        <c:axId val="119017472"/>
      </c:barChart>
      <c:catAx>
        <c:axId val="118741248"/>
        <c:scaling>
          <c:orientation val="minMax"/>
        </c:scaling>
        <c:axPos val="b"/>
        <c:tickLblPos val="nextTo"/>
        <c:crossAx val="119017472"/>
        <c:crosses val="autoZero"/>
        <c:auto val="1"/>
        <c:lblAlgn val="ctr"/>
        <c:lblOffset val="100"/>
      </c:catAx>
      <c:valAx>
        <c:axId val="119017472"/>
        <c:scaling>
          <c:orientation val="minMax"/>
        </c:scaling>
        <c:axPos val="l"/>
        <c:majorGridlines/>
        <c:numFmt formatCode="0%" sourceLinked="1"/>
        <c:tickLblPos val="nextTo"/>
        <c:crossAx val="1187412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364FE-DCBB-4623-9C5E-DBB0C917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Админестрация</dc:creator>
  <cp:lastModifiedBy>Пользователь</cp:lastModifiedBy>
  <cp:revision>17</cp:revision>
  <cp:lastPrinted>2017-02-15T03:58:00Z</cp:lastPrinted>
  <dcterms:created xsi:type="dcterms:W3CDTF">2017-02-14T10:06:00Z</dcterms:created>
  <dcterms:modified xsi:type="dcterms:W3CDTF">2017-02-15T03:59:00Z</dcterms:modified>
</cp:coreProperties>
</file>