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CD1C49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D323B8">
        <w:rPr>
          <w:sz w:val="28"/>
          <w:u w:val="single"/>
        </w:rPr>
        <w:t>04</w:t>
      </w:r>
      <w:r w:rsidRPr="00C31377">
        <w:rPr>
          <w:sz w:val="28"/>
          <w:u w:val="single"/>
        </w:rPr>
        <w:t>.</w:t>
      </w:r>
      <w:r w:rsidR="00D06909">
        <w:rPr>
          <w:sz w:val="28"/>
          <w:u w:val="single"/>
        </w:rPr>
        <w:t>1</w:t>
      </w:r>
      <w:r w:rsidR="008C39E9">
        <w:rPr>
          <w:sz w:val="28"/>
          <w:u w:val="single"/>
        </w:rPr>
        <w:t>2</w:t>
      </w:r>
      <w:r>
        <w:rPr>
          <w:sz w:val="28"/>
          <w:u w:val="single"/>
        </w:rPr>
        <w:t>.201</w:t>
      </w:r>
      <w:r w:rsidR="00D323B8">
        <w:rPr>
          <w:sz w:val="28"/>
          <w:u w:val="single"/>
        </w:rPr>
        <w:t>5</w:t>
      </w:r>
      <w:r>
        <w:rPr>
          <w:sz w:val="28"/>
          <w:u w:val="single"/>
        </w:rPr>
        <w:t xml:space="preserve"> г.</w:t>
      </w:r>
      <w:r>
        <w:rPr>
          <w:sz w:val="28"/>
        </w:rPr>
        <w:t xml:space="preserve">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  <w:r w:rsidR="00CD1C49">
        <w:rPr>
          <w:sz w:val="28"/>
          <w:u w:val="single"/>
        </w:rPr>
        <w:t>298</w:t>
      </w:r>
    </w:p>
    <w:p w:rsidR="00015411" w:rsidRPr="00DE0C50" w:rsidRDefault="00015411" w:rsidP="00D031AE">
      <w:pPr>
        <w:tabs>
          <w:tab w:val="left" w:pos="567"/>
        </w:tabs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5382"/>
      </w:tblGrid>
      <w:tr w:rsidR="00D962C0" w:rsidRPr="00B63001" w:rsidTr="00CD1C49">
        <w:trPr>
          <w:trHeight w:val="344"/>
        </w:trPr>
        <w:tc>
          <w:tcPr>
            <w:tcW w:w="5382" w:type="dxa"/>
          </w:tcPr>
          <w:p w:rsidR="00D962C0" w:rsidRPr="001E688C" w:rsidRDefault="001E688C" w:rsidP="00CD1C49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 w:rsidRPr="001E688C">
              <w:rPr>
                <w:sz w:val="28"/>
                <w:szCs w:val="28"/>
              </w:rPr>
              <w:t xml:space="preserve">О бюджете </w:t>
            </w:r>
            <w:proofErr w:type="spellStart"/>
            <w:r w:rsidR="008C39E9">
              <w:rPr>
                <w:sz w:val="28"/>
                <w:szCs w:val="28"/>
              </w:rPr>
              <w:t>Губахинского</w:t>
            </w:r>
            <w:proofErr w:type="spellEnd"/>
            <w:r w:rsidR="008C39E9">
              <w:rPr>
                <w:sz w:val="28"/>
                <w:szCs w:val="28"/>
              </w:rPr>
              <w:t xml:space="preserve"> </w:t>
            </w:r>
            <w:r w:rsidR="00CD1C49">
              <w:rPr>
                <w:sz w:val="28"/>
                <w:szCs w:val="28"/>
              </w:rPr>
              <w:t xml:space="preserve"> </w:t>
            </w:r>
            <w:r w:rsidRPr="001E688C">
              <w:rPr>
                <w:sz w:val="28"/>
                <w:szCs w:val="28"/>
              </w:rPr>
              <w:t>городского округа на 201</w:t>
            </w:r>
            <w:r w:rsidR="00D323B8">
              <w:rPr>
                <w:sz w:val="28"/>
                <w:szCs w:val="28"/>
              </w:rPr>
              <w:t>6</w:t>
            </w:r>
            <w:r w:rsidRPr="001E688C">
              <w:rPr>
                <w:sz w:val="28"/>
                <w:szCs w:val="28"/>
              </w:rPr>
              <w:t xml:space="preserve"> год и плановый период 201</w:t>
            </w:r>
            <w:r w:rsidR="00D323B8">
              <w:rPr>
                <w:sz w:val="28"/>
                <w:szCs w:val="28"/>
              </w:rPr>
              <w:t>7</w:t>
            </w:r>
            <w:r w:rsidRPr="001E688C">
              <w:rPr>
                <w:sz w:val="28"/>
                <w:szCs w:val="28"/>
              </w:rPr>
              <w:t>-201</w:t>
            </w:r>
            <w:r w:rsidR="00D323B8">
              <w:rPr>
                <w:sz w:val="28"/>
                <w:szCs w:val="28"/>
              </w:rPr>
              <w:t>8</w:t>
            </w:r>
            <w:r w:rsidRPr="001E688C">
              <w:rPr>
                <w:sz w:val="28"/>
                <w:szCs w:val="28"/>
              </w:rPr>
              <w:t xml:space="preserve"> годов (первое чтение)</w:t>
            </w:r>
            <w:r w:rsidR="00D06909" w:rsidRPr="001E688C"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D962C0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CD1C49" w:rsidRPr="00F80843" w:rsidRDefault="00CD1C49" w:rsidP="00CD1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proofErr w:type="spellStart"/>
      <w:r>
        <w:rPr>
          <w:sz w:val="28"/>
          <w:szCs w:val="28"/>
        </w:rPr>
        <w:t>коодексом</w:t>
      </w:r>
      <w:proofErr w:type="spellEnd"/>
      <w:r>
        <w:rPr>
          <w:sz w:val="28"/>
          <w:szCs w:val="28"/>
        </w:rPr>
        <w:t xml:space="preserve"> Российской Федерации, Федеральным законом от 06.10.2003 № 131-ФЗ «Об основах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0618B3" w:rsidRDefault="002C2DA1" w:rsidP="00CD1C49">
      <w:pPr>
        <w:ind w:firstLine="426"/>
        <w:jc w:val="both"/>
        <w:rPr>
          <w:sz w:val="28"/>
        </w:rPr>
      </w:pPr>
      <w:r>
        <w:rPr>
          <w:sz w:val="28"/>
        </w:rPr>
        <w:tab/>
      </w:r>
      <w:proofErr w:type="spellStart"/>
      <w:r w:rsidR="000618B3">
        <w:rPr>
          <w:sz w:val="28"/>
        </w:rPr>
        <w:t>Губахинская</w:t>
      </w:r>
      <w:proofErr w:type="spellEnd"/>
      <w:r w:rsidR="000618B3">
        <w:rPr>
          <w:sz w:val="28"/>
        </w:rPr>
        <w:t xml:space="preserve"> городская Дума  РЕШАЕТ:</w:t>
      </w:r>
    </w:p>
    <w:p w:rsidR="00CD1C49" w:rsidRDefault="00CD1C49" w:rsidP="00CD1C49">
      <w:pPr>
        <w:ind w:firstLine="426"/>
        <w:jc w:val="both"/>
        <w:rPr>
          <w:sz w:val="28"/>
        </w:rPr>
      </w:pPr>
    </w:p>
    <w:p w:rsidR="000618B3" w:rsidRPr="001E688C" w:rsidRDefault="000618B3" w:rsidP="00CD1C4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CD1C49">
        <w:rPr>
          <w:sz w:val="28"/>
        </w:rPr>
        <w:t xml:space="preserve">1. </w:t>
      </w:r>
      <w:r w:rsidRPr="001E688C">
        <w:rPr>
          <w:sz w:val="28"/>
        </w:rPr>
        <w:t xml:space="preserve">Принять проект решения </w:t>
      </w:r>
      <w:proofErr w:type="spellStart"/>
      <w:r w:rsidRPr="001E688C">
        <w:rPr>
          <w:sz w:val="28"/>
        </w:rPr>
        <w:t>Губахинской</w:t>
      </w:r>
      <w:proofErr w:type="spellEnd"/>
      <w:r w:rsidRPr="001E688C">
        <w:rPr>
          <w:sz w:val="28"/>
        </w:rPr>
        <w:t xml:space="preserve"> городской Думы «О бюджете </w:t>
      </w:r>
      <w:proofErr w:type="spellStart"/>
      <w:r w:rsidR="008C39E9">
        <w:rPr>
          <w:sz w:val="28"/>
        </w:rPr>
        <w:t>Губахинского</w:t>
      </w:r>
      <w:proofErr w:type="spellEnd"/>
      <w:r w:rsidR="008C39E9">
        <w:rPr>
          <w:sz w:val="28"/>
        </w:rPr>
        <w:t xml:space="preserve"> </w:t>
      </w:r>
      <w:r w:rsidRPr="001E688C">
        <w:rPr>
          <w:sz w:val="28"/>
        </w:rPr>
        <w:t>городского округа на 201</w:t>
      </w:r>
      <w:r w:rsidR="00D323B8">
        <w:rPr>
          <w:sz w:val="28"/>
        </w:rPr>
        <w:t>6</w:t>
      </w:r>
      <w:r w:rsidRPr="001E688C">
        <w:rPr>
          <w:sz w:val="28"/>
        </w:rPr>
        <w:t xml:space="preserve"> год и плановый период 201</w:t>
      </w:r>
      <w:r w:rsidR="00D323B8">
        <w:rPr>
          <w:sz w:val="28"/>
        </w:rPr>
        <w:t>7</w:t>
      </w:r>
      <w:r w:rsidRPr="001E688C">
        <w:rPr>
          <w:sz w:val="28"/>
        </w:rPr>
        <w:t>-201</w:t>
      </w:r>
      <w:r w:rsidR="00D323B8">
        <w:rPr>
          <w:sz w:val="28"/>
        </w:rPr>
        <w:t>8</w:t>
      </w:r>
      <w:r w:rsidRPr="001E688C">
        <w:rPr>
          <w:sz w:val="28"/>
        </w:rPr>
        <w:t xml:space="preserve"> годов» в первом чтении.</w:t>
      </w:r>
    </w:p>
    <w:p w:rsidR="001E688C" w:rsidRPr="001E688C" w:rsidRDefault="00CD1C49" w:rsidP="00CD1C49">
      <w:pPr>
        <w:pStyle w:val="a9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0618B3" w:rsidRPr="001E688C">
        <w:rPr>
          <w:sz w:val="28"/>
        </w:rPr>
        <w:t xml:space="preserve">Создать </w:t>
      </w:r>
      <w:r w:rsidR="001E688C" w:rsidRPr="001E688C">
        <w:rPr>
          <w:sz w:val="28"/>
        </w:rPr>
        <w:t>р</w:t>
      </w:r>
      <w:r w:rsidR="000618B3" w:rsidRPr="001E688C">
        <w:rPr>
          <w:sz w:val="28"/>
        </w:rPr>
        <w:t xml:space="preserve">абочую группу </w:t>
      </w:r>
      <w:r w:rsidR="00055C23">
        <w:rPr>
          <w:sz w:val="28"/>
        </w:rPr>
        <w:t>для</w:t>
      </w:r>
      <w:r w:rsidR="000618B3" w:rsidRPr="001E688C">
        <w:rPr>
          <w:sz w:val="28"/>
        </w:rPr>
        <w:t xml:space="preserve"> подготовк</w:t>
      </w:r>
      <w:r w:rsidR="00055C23">
        <w:rPr>
          <w:sz w:val="28"/>
        </w:rPr>
        <w:t>и</w:t>
      </w:r>
      <w:r w:rsidR="000618B3" w:rsidRPr="001E688C">
        <w:rPr>
          <w:sz w:val="28"/>
        </w:rPr>
        <w:t xml:space="preserve"> проекта решения ко второму чтению</w:t>
      </w:r>
      <w:r w:rsidR="004850C6">
        <w:rPr>
          <w:sz w:val="28"/>
        </w:rPr>
        <w:t>, организации</w:t>
      </w:r>
      <w:r w:rsidR="004850C6" w:rsidRPr="008C39E9">
        <w:rPr>
          <w:sz w:val="28"/>
        </w:rPr>
        <w:t xml:space="preserve"> и проведени</w:t>
      </w:r>
      <w:r w:rsidR="004850C6">
        <w:rPr>
          <w:sz w:val="28"/>
        </w:rPr>
        <w:t>я</w:t>
      </w:r>
      <w:r w:rsidR="004850C6" w:rsidRPr="008C39E9">
        <w:rPr>
          <w:sz w:val="28"/>
        </w:rPr>
        <w:t xml:space="preserve"> публичных слушаний в соответствии с действующим законодательством</w:t>
      </w:r>
      <w:r w:rsidR="004850C6">
        <w:rPr>
          <w:sz w:val="28"/>
        </w:rPr>
        <w:t>.</w:t>
      </w:r>
    </w:p>
    <w:p w:rsidR="000618B3" w:rsidRPr="001E688C" w:rsidRDefault="00CD1C49" w:rsidP="00CD1C49">
      <w:pPr>
        <w:pStyle w:val="a9"/>
        <w:tabs>
          <w:tab w:val="left" w:pos="709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1E688C" w:rsidRPr="001E688C">
        <w:rPr>
          <w:sz w:val="28"/>
        </w:rPr>
        <w:t>Утвердить состав рабочей группы согласно приложению</w:t>
      </w:r>
      <w:r w:rsidR="0051619E">
        <w:rPr>
          <w:sz w:val="28"/>
        </w:rPr>
        <w:t xml:space="preserve"> 1</w:t>
      </w:r>
      <w:r w:rsidR="001E688C" w:rsidRPr="001E688C">
        <w:rPr>
          <w:sz w:val="28"/>
        </w:rPr>
        <w:t xml:space="preserve"> к настоящему решению.</w:t>
      </w:r>
    </w:p>
    <w:p w:rsidR="000618B3" w:rsidRPr="001E688C" w:rsidRDefault="00CD1C49" w:rsidP="00CD1C49">
      <w:pPr>
        <w:pStyle w:val="a9"/>
        <w:ind w:left="0"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0618B3" w:rsidRPr="001E688C">
        <w:rPr>
          <w:sz w:val="28"/>
        </w:rPr>
        <w:t>Установить предельный срок для подачи поправок</w:t>
      </w:r>
      <w:r w:rsidR="001E688C" w:rsidRPr="001E688C">
        <w:rPr>
          <w:sz w:val="28"/>
        </w:rPr>
        <w:t xml:space="preserve"> в течение</w:t>
      </w:r>
      <w:r w:rsidR="000618B3" w:rsidRPr="001E688C">
        <w:rPr>
          <w:sz w:val="28"/>
        </w:rPr>
        <w:t>10 дней со дня опубликования настоящего решения и проекта бюджета.</w:t>
      </w:r>
    </w:p>
    <w:p w:rsidR="001E688C" w:rsidRDefault="00CD1C49" w:rsidP="00CD1C49">
      <w:pPr>
        <w:pStyle w:val="a9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055C23">
        <w:rPr>
          <w:sz w:val="28"/>
        </w:rPr>
        <w:t>П</w:t>
      </w:r>
      <w:r w:rsidR="000618B3" w:rsidRPr="001E688C">
        <w:rPr>
          <w:sz w:val="28"/>
        </w:rPr>
        <w:t>рове</w:t>
      </w:r>
      <w:r w:rsidR="00055C23">
        <w:rPr>
          <w:sz w:val="28"/>
        </w:rPr>
        <w:t>сти</w:t>
      </w:r>
      <w:r w:rsidR="000618B3" w:rsidRPr="001E688C">
        <w:rPr>
          <w:sz w:val="28"/>
        </w:rPr>
        <w:t xml:space="preserve"> публичны</w:t>
      </w:r>
      <w:r w:rsidR="00055C23">
        <w:rPr>
          <w:sz w:val="28"/>
        </w:rPr>
        <w:t>е слушания</w:t>
      </w:r>
      <w:r w:rsidR="000618B3" w:rsidRPr="001E688C">
        <w:rPr>
          <w:sz w:val="28"/>
        </w:rPr>
        <w:t xml:space="preserve"> по проекту бюджета </w:t>
      </w:r>
      <w:r w:rsidR="00055C23" w:rsidRPr="001E688C">
        <w:rPr>
          <w:sz w:val="28"/>
        </w:rPr>
        <w:t>на 201</w:t>
      </w:r>
      <w:r w:rsidR="00D323B8">
        <w:rPr>
          <w:sz w:val="28"/>
        </w:rPr>
        <w:t>6</w:t>
      </w:r>
      <w:r w:rsidR="00055C23" w:rsidRPr="001E688C">
        <w:rPr>
          <w:sz w:val="28"/>
        </w:rPr>
        <w:t xml:space="preserve"> год и плановый период 201</w:t>
      </w:r>
      <w:r w:rsidR="00D323B8">
        <w:rPr>
          <w:sz w:val="28"/>
        </w:rPr>
        <w:t>7</w:t>
      </w:r>
      <w:r w:rsidR="00055C23" w:rsidRPr="001E688C">
        <w:rPr>
          <w:sz w:val="28"/>
        </w:rPr>
        <w:t>-201</w:t>
      </w:r>
      <w:r w:rsidR="00D323B8">
        <w:rPr>
          <w:sz w:val="28"/>
        </w:rPr>
        <w:t>8</w:t>
      </w:r>
      <w:r w:rsidR="00055C23" w:rsidRPr="001E688C">
        <w:rPr>
          <w:sz w:val="28"/>
        </w:rPr>
        <w:t xml:space="preserve"> годов </w:t>
      </w:r>
      <w:r w:rsidR="00D323B8">
        <w:rPr>
          <w:sz w:val="28"/>
        </w:rPr>
        <w:t>16</w:t>
      </w:r>
      <w:r w:rsidR="001E688C" w:rsidRPr="001E688C">
        <w:rPr>
          <w:sz w:val="28"/>
        </w:rPr>
        <w:t xml:space="preserve"> декабря 201</w:t>
      </w:r>
      <w:r w:rsidR="00D323B8">
        <w:rPr>
          <w:sz w:val="28"/>
        </w:rPr>
        <w:t>5</w:t>
      </w:r>
      <w:r w:rsidR="001E688C" w:rsidRPr="001E688C">
        <w:rPr>
          <w:sz w:val="28"/>
        </w:rPr>
        <w:t xml:space="preserve"> </w:t>
      </w:r>
      <w:r w:rsidR="000618B3" w:rsidRPr="001E688C">
        <w:rPr>
          <w:sz w:val="28"/>
        </w:rPr>
        <w:t xml:space="preserve">года в </w:t>
      </w:r>
      <w:r w:rsidR="001E688C" w:rsidRPr="001E688C">
        <w:rPr>
          <w:sz w:val="28"/>
        </w:rPr>
        <w:t xml:space="preserve">14-00 </w:t>
      </w:r>
      <w:r w:rsidR="000618B3" w:rsidRPr="001E688C">
        <w:rPr>
          <w:sz w:val="28"/>
        </w:rPr>
        <w:t xml:space="preserve">часов </w:t>
      </w:r>
      <w:r w:rsidR="001E688C" w:rsidRPr="001E688C">
        <w:rPr>
          <w:sz w:val="28"/>
        </w:rPr>
        <w:t>по адресу:</w:t>
      </w:r>
      <w:r w:rsidR="000618B3" w:rsidRPr="001E688C">
        <w:rPr>
          <w:sz w:val="28"/>
        </w:rPr>
        <w:t xml:space="preserve"> г.</w:t>
      </w:r>
      <w:r w:rsidR="00B44465">
        <w:rPr>
          <w:sz w:val="28"/>
        </w:rPr>
        <w:t xml:space="preserve"> </w:t>
      </w:r>
      <w:r w:rsidR="000618B3" w:rsidRPr="001E688C">
        <w:rPr>
          <w:sz w:val="28"/>
        </w:rPr>
        <w:t>Губаха, улица Никонова</w:t>
      </w:r>
      <w:r w:rsidR="001E688C" w:rsidRPr="001E688C">
        <w:rPr>
          <w:sz w:val="28"/>
        </w:rPr>
        <w:t>, 44, зал заседаний.</w:t>
      </w:r>
    </w:p>
    <w:p w:rsidR="00B44465" w:rsidRPr="00E330FF" w:rsidRDefault="00CD1C49" w:rsidP="00CD1C49">
      <w:pPr>
        <w:pStyle w:val="ConsPlusNormal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B44465" w:rsidRPr="00E330FF">
        <w:rPr>
          <w:rFonts w:ascii="Times New Roman" w:hAnsi="Times New Roman" w:cs="Times New Roman"/>
          <w:sz w:val="28"/>
        </w:rPr>
        <w:t>Установить, что регистрация граждан, желающих принять участие в публичных слушаниях</w:t>
      </w:r>
      <w:r w:rsidR="00B44465">
        <w:rPr>
          <w:rFonts w:ascii="Times New Roman" w:hAnsi="Times New Roman" w:cs="Times New Roman"/>
          <w:sz w:val="28"/>
        </w:rPr>
        <w:t>,</w:t>
      </w:r>
      <w:r w:rsidR="00B44465" w:rsidRPr="00E330FF">
        <w:rPr>
          <w:rFonts w:ascii="Times New Roman" w:hAnsi="Times New Roman" w:cs="Times New Roman"/>
          <w:sz w:val="28"/>
        </w:rPr>
        <w:t xml:space="preserve"> проводится по адресу</w:t>
      </w:r>
      <w:r w:rsidR="00B44465" w:rsidRPr="008442D1">
        <w:rPr>
          <w:rFonts w:ascii="Times New Roman" w:hAnsi="Times New Roman" w:cs="Times New Roman"/>
          <w:sz w:val="28"/>
        </w:rPr>
        <w:t xml:space="preserve">: г. Губаха, ул. </w:t>
      </w:r>
      <w:r w:rsidR="00B44465">
        <w:rPr>
          <w:rFonts w:ascii="Times New Roman" w:hAnsi="Times New Roman" w:cs="Times New Roman"/>
          <w:sz w:val="28"/>
        </w:rPr>
        <w:t>Никонова, 44</w:t>
      </w:r>
      <w:r w:rsidR="00B44465" w:rsidRPr="008442D1">
        <w:rPr>
          <w:rFonts w:ascii="Times New Roman" w:hAnsi="Times New Roman" w:cs="Times New Roman"/>
          <w:sz w:val="28"/>
        </w:rPr>
        <w:t xml:space="preserve">, с момента </w:t>
      </w:r>
      <w:r w:rsidR="00B44465">
        <w:rPr>
          <w:rFonts w:ascii="Times New Roman" w:hAnsi="Times New Roman" w:cs="Times New Roman"/>
          <w:sz w:val="28"/>
        </w:rPr>
        <w:t xml:space="preserve">опубликования настоящего решения </w:t>
      </w:r>
      <w:r w:rsidR="00B44465" w:rsidRPr="00E330FF">
        <w:rPr>
          <w:rFonts w:ascii="Times New Roman" w:hAnsi="Times New Roman" w:cs="Times New Roman"/>
          <w:sz w:val="28"/>
        </w:rPr>
        <w:t xml:space="preserve">до </w:t>
      </w:r>
      <w:r w:rsidR="00B44465">
        <w:rPr>
          <w:rFonts w:ascii="Times New Roman" w:hAnsi="Times New Roman" w:cs="Times New Roman"/>
          <w:sz w:val="28"/>
        </w:rPr>
        <w:t>13</w:t>
      </w:r>
      <w:r w:rsidR="00B44465" w:rsidRPr="00E330FF">
        <w:rPr>
          <w:rFonts w:ascii="Times New Roman" w:hAnsi="Times New Roman" w:cs="Times New Roman"/>
          <w:sz w:val="28"/>
        </w:rPr>
        <w:t>-</w:t>
      </w:r>
      <w:r w:rsidR="00B44465">
        <w:rPr>
          <w:rFonts w:ascii="Times New Roman" w:hAnsi="Times New Roman" w:cs="Times New Roman"/>
          <w:sz w:val="28"/>
        </w:rPr>
        <w:t>45</w:t>
      </w:r>
      <w:r w:rsidR="00B44465" w:rsidRPr="00E330FF">
        <w:rPr>
          <w:rFonts w:ascii="Times New Roman" w:hAnsi="Times New Roman" w:cs="Times New Roman"/>
          <w:sz w:val="28"/>
        </w:rPr>
        <w:t xml:space="preserve"> часов </w:t>
      </w:r>
      <w:r w:rsidR="00D323B8">
        <w:rPr>
          <w:rFonts w:ascii="Times New Roman" w:hAnsi="Times New Roman" w:cs="Times New Roman"/>
          <w:sz w:val="28"/>
        </w:rPr>
        <w:t>16</w:t>
      </w:r>
      <w:r w:rsidR="00B44465">
        <w:rPr>
          <w:rFonts w:ascii="Times New Roman" w:hAnsi="Times New Roman" w:cs="Times New Roman"/>
          <w:sz w:val="28"/>
        </w:rPr>
        <w:t xml:space="preserve"> декабря 201</w:t>
      </w:r>
      <w:r w:rsidR="00D323B8">
        <w:rPr>
          <w:rFonts w:ascii="Times New Roman" w:hAnsi="Times New Roman" w:cs="Times New Roman"/>
          <w:sz w:val="28"/>
        </w:rPr>
        <w:t>5</w:t>
      </w:r>
      <w:r w:rsidR="00B44465">
        <w:rPr>
          <w:rFonts w:ascii="Times New Roman" w:hAnsi="Times New Roman" w:cs="Times New Roman"/>
          <w:sz w:val="28"/>
        </w:rPr>
        <w:t xml:space="preserve"> года</w:t>
      </w:r>
      <w:r w:rsidR="00B44465" w:rsidRPr="00E330FF">
        <w:rPr>
          <w:rFonts w:ascii="Times New Roman" w:hAnsi="Times New Roman" w:cs="Times New Roman"/>
          <w:sz w:val="28"/>
        </w:rPr>
        <w:t xml:space="preserve"> </w:t>
      </w:r>
      <w:r w:rsidR="00B44465">
        <w:rPr>
          <w:rFonts w:ascii="Times New Roman" w:hAnsi="Times New Roman" w:cs="Times New Roman"/>
          <w:sz w:val="28"/>
        </w:rPr>
        <w:t>на основан</w:t>
      </w:r>
      <w:r w:rsidR="00B44465" w:rsidRPr="00E330FF">
        <w:rPr>
          <w:rFonts w:ascii="Times New Roman" w:hAnsi="Times New Roman" w:cs="Times New Roman"/>
          <w:sz w:val="28"/>
        </w:rPr>
        <w:t>ии паспорта.</w:t>
      </w:r>
    </w:p>
    <w:p w:rsidR="000618B3" w:rsidRPr="001E688C" w:rsidRDefault="00CD1C49" w:rsidP="00CD1C49">
      <w:pPr>
        <w:pStyle w:val="a9"/>
        <w:ind w:left="0"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0618B3" w:rsidRPr="001E688C">
        <w:rPr>
          <w:sz w:val="28"/>
        </w:rPr>
        <w:t xml:space="preserve">Решение и проект бюджета </w:t>
      </w:r>
      <w:proofErr w:type="spellStart"/>
      <w:r w:rsidR="008C39E9">
        <w:rPr>
          <w:sz w:val="28"/>
        </w:rPr>
        <w:t>Губахинского</w:t>
      </w:r>
      <w:proofErr w:type="spellEnd"/>
      <w:r w:rsidR="008C39E9">
        <w:rPr>
          <w:sz w:val="28"/>
        </w:rPr>
        <w:t xml:space="preserve"> </w:t>
      </w:r>
      <w:r w:rsidR="00B44465" w:rsidRPr="001E688C">
        <w:rPr>
          <w:sz w:val="28"/>
        </w:rPr>
        <w:t>городского округа на 201</w:t>
      </w:r>
      <w:r w:rsidR="00D323B8">
        <w:rPr>
          <w:sz w:val="28"/>
        </w:rPr>
        <w:t>6</w:t>
      </w:r>
      <w:r w:rsidR="00B44465" w:rsidRPr="001E688C">
        <w:rPr>
          <w:sz w:val="28"/>
        </w:rPr>
        <w:t xml:space="preserve"> год и плановый период 201</w:t>
      </w:r>
      <w:r w:rsidR="00D323B8">
        <w:rPr>
          <w:sz w:val="28"/>
        </w:rPr>
        <w:t>7</w:t>
      </w:r>
      <w:r w:rsidR="00B44465" w:rsidRPr="001E688C">
        <w:rPr>
          <w:sz w:val="28"/>
        </w:rPr>
        <w:t>-201</w:t>
      </w:r>
      <w:r w:rsidR="00D323B8">
        <w:rPr>
          <w:sz w:val="28"/>
        </w:rPr>
        <w:t>8</w:t>
      </w:r>
      <w:r w:rsidR="00B44465" w:rsidRPr="001E688C">
        <w:rPr>
          <w:sz w:val="28"/>
        </w:rPr>
        <w:t xml:space="preserve"> годов </w:t>
      </w:r>
      <w:r w:rsidR="0051619E">
        <w:rPr>
          <w:sz w:val="28"/>
        </w:rPr>
        <w:t xml:space="preserve">(приложение 2) </w:t>
      </w:r>
      <w:r w:rsidR="000618B3" w:rsidRPr="001E688C">
        <w:rPr>
          <w:sz w:val="28"/>
        </w:rPr>
        <w:t xml:space="preserve">опубликовать </w:t>
      </w:r>
      <w:r w:rsidR="004850C6">
        <w:rPr>
          <w:sz w:val="28"/>
        </w:rPr>
        <w:t xml:space="preserve">на </w:t>
      </w:r>
      <w:r w:rsidR="00D323B8">
        <w:rPr>
          <w:sz w:val="28"/>
        </w:rPr>
        <w:t>О</w:t>
      </w:r>
      <w:r w:rsidR="004850C6">
        <w:rPr>
          <w:sz w:val="28"/>
        </w:rPr>
        <w:t xml:space="preserve">фициальном сайте </w:t>
      </w:r>
      <w:proofErr w:type="spellStart"/>
      <w:r w:rsidR="004850C6">
        <w:rPr>
          <w:sz w:val="28"/>
        </w:rPr>
        <w:t>Губахинского</w:t>
      </w:r>
      <w:proofErr w:type="spellEnd"/>
      <w:r w:rsidR="004850C6">
        <w:rPr>
          <w:sz w:val="28"/>
        </w:rPr>
        <w:t xml:space="preserve"> городского округа в сети Интернет</w:t>
      </w:r>
      <w:r w:rsidR="000618B3" w:rsidRPr="001E688C">
        <w:rPr>
          <w:sz w:val="28"/>
        </w:rPr>
        <w:t>.</w:t>
      </w:r>
    </w:p>
    <w:p w:rsidR="000618B3" w:rsidRPr="001E688C" w:rsidRDefault="00CD1C49" w:rsidP="00CD1C49">
      <w:pPr>
        <w:pStyle w:val="a9"/>
        <w:ind w:left="0" w:firstLine="567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 w:rsidR="000618B3" w:rsidRPr="001E688C">
        <w:rPr>
          <w:sz w:val="28"/>
        </w:rPr>
        <w:t xml:space="preserve">Контроль </w:t>
      </w:r>
      <w:r w:rsidR="00C50A9A">
        <w:rPr>
          <w:sz w:val="28"/>
        </w:rPr>
        <w:t xml:space="preserve"> </w:t>
      </w:r>
      <w:r w:rsidR="000618B3" w:rsidRPr="001E688C">
        <w:rPr>
          <w:sz w:val="28"/>
        </w:rPr>
        <w:t>за</w:t>
      </w:r>
      <w:proofErr w:type="gramEnd"/>
      <w:r w:rsidR="000618B3" w:rsidRPr="001E688C">
        <w:rPr>
          <w:sz w:val="28"/>
        </w:rPr>
        <w:t xml:space="preserve"> исполнением решения возложить на </w:t>
      </w:r>
      <w:r w:rsidR="00055C23">
        <w:rPr>
          <w:sz w:val="28"/>
        </w:rPr>
        <w:t xml:space="preserve">главу города Губахи – председателя </w:t>
      </w:r>
      <w:proofErr w:type="spellStart"/>
      <w:r w:rsidR="00055C23">
        <w:rPr>
          <w:sz w:val="28"/>
        </w:rPr>
        <w:t>Губахинской</w:t>
      </w:r>
      <w:proofErr w:type="spellEnd"/>
      <w:r w:rsidR="00055C23">
        <w:rPr>
          <w:sz w:val="28"/>
        </w:rPr>
        <w:t xml:space="preserve"> городской Думы А.В. Борисова.</w:t>
      </w:r>
    </w:p>
    <w:p w:rsidR="000618B3" w:rsidRDefault="000618B3" w:rsidP="001E688C">
      <w:pPr>
        <w:autoSpaceDE w:val="0"/>
        <w:autoSpaceDN w:val="0"/>
        <w:adjustRightInd w:val="0"/>
        <w:ind w:left="567" w:hanging="141"/>
        <w:jc w:val="both"/>
        <w:rPr>
          <w:sz w:val="28"/>
          <w:szCs w:val="28"/>
        </w:rPr>
      </w:pPr>
    </w:p>
    <w:p w:rsidR="000618B3" w:rsidRDefault="000618B3" w:rsidP="00857A0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Губахи-</w:t>
      </w:r>
    </w:p>
    <w:p w:rsidR="000618B3" w:rsidRDefault="000618B3" w:rsidP="00857A0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</w:t>
      </w:r>
      <w:r w:rsidRPr="00C11E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А.В.Борисов</w:t>
      </w:r>
      <w:r w:rsidRPr="00C11E0A">
        <w:rPr>
          <w:sz w:val="28"/>
          <w:szCs w:val="28"/>
        </w:rPr>
        <w:tab/>
      </w:r>
    </w:p>
    <w:p w:rsidR="0012172C" w:rsidRDefault="0012172C" w:rsidP="00055C23">
      <w:pPr>
        <w:spacing w:line="240" w:lineRule="exact"/>
        <w:ind w:left="6372"/>
      </w:pPr>
    </w:p>
    <w:p w:rsidR="00055C23" w:rsidRPr="0036542F" w:rsidRDefault="00055C23" w:rsidP="00055C23">
      <w:pPr>
        <w:spacing w:line="240" w:lineRule="exact"/>
        <w:ind w:left="6372"/>
      </w:pPr>
      <w:r w:rsidRPr="0036542F">
        <w:lastRenderedPageBreak/>
        <w:t xml:space="preserve">Приложение </w:t>
      </w:r>
      <w:r w:rsidR="0051619E">
        <w:t xml:space="preserve"> 1</w:t>
      </w:r>
    </w:p>
    <w:p w:rsidR="00055C23" w:rsidRPr="0036542F" w:rsidRDefault="00055C23" w:rsidP="00055C23">
      <w:pPr>
        <w:spacing w:line="240" w:lineRule="exact"/>
        <w:ind w:left="6372" w:firstLine="1"/>
      </w:pPr>
      <w:r w:rsidRPr="0036542F">
        <w:t xml:space="preserve">к решению </w:t>
      </w:r>
      <w:proofErr w:type="spellStart"/>
      <w:r w:rsidRPr="0036542F">
        <w:t>Губахинской</w:t>
      </w:r>
      <w:proofErr w:type="spellEnd"/>
      <w:r w:rsidRPr="0036542F">
        <w:t xml:space="preserve"> городской Думы </w:t>
      </w:r>
    </w:p>
    <w:p w:rsidR="00055C23" w:rsidRPr="0036542F" w:rsidRDefault="00055C23" w:rsidP="00055C23">
      <w:pPr>
        <w:spacing w:line="240" w:lineRule="exact"/>
        <w:ind w:left="5664" w:firstLine="708"/>
      </w:pPr>
      <w:r>
        <w:t xml:space="preserve">от </w:t>
      </w:r>
      <w:r w:rsidR="00D323B8">
        <w:t>04</w:t>
      </w:r>
      <w:r w:rsidRPr="0036542F">
        <w:t>.1</w:t>
      </w:r>
      <w:r w:rsidR="008C39E9">
        <w:t>2.201</w:t>
      </w:r>
      <w:r w:rsidR="00D323B8">
        <w:t>5</w:t>
      </w:r>
      <w:r w:rsidRPr="0036542F">
        <w:t xml:space="preserve">г. № </w:t>
      </w:r>
      <w:r w:rsidR="00CD1C49">
        <w:t>298</w:t>
      </w:r>
    </w:p>
    <w:p w:rsidR="00055C23" w:rsidRDefault="00055C23" w:rsidP="00055C23">
      <w:pPr>
        <w:spacing w:line="360" w:lineRule="exact"/>
        <w:jc w:val="center"/>
        <w:rPr>
          <w:sz w:val="28"/>
          <w:szCs w:val="28"/>
        </w:rPr>
      </w:pPr>
    </w:p>
    <w:p w:rsidR="00055C23" w:rsidRPr="00512C74" w:rsidRDefault="00055C23" w:rsidP="00055C23">
      <w:pPr>
        <w:spacing w:line="360" w:lineRule="exact"/>
        <w:jc w:val="center"/>
        <w:rPr>
          <w:b/>
          <w:sz w:val="28"/>
          <w:szCs w:val="28"/>
        </w:rPr>
      </w:pPr>
      <w:r w:rsidRPr="00512C74">
        <w:rPr>
          <w:b/>
          <w:sz w:val="28"/>
          <w:szCs w:val="28"/>
        </w:rPr>
        <w:t>СОСТАВ</w:t>
      </w:r>
    </w:p>
    <w:p w:rsidR="00B44465" w:rsidRPr="00B44465" w:rsidRDefault="00055C23" w:rsidP="00B44465">
      <w:pPr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>рабочей группы по п</w:t>
      </w:r>
      <w:r w:rsidR="00B44465">
        <w:rPr>
          <w:b/>
          <w:sz w:val="28"/>
          <w:szCs w:val="28"/>
        </w:rPr>
        <w:t xml:space="preserve">роекту решения </w:t>
      </w:r>
      <w:r>
        <w:rPr>
          <w:b/>
          <w:sz w:val="28"/>
          <w:szCs w:val="28"/>
        </w:rPr>
        <w:t xml:space="preserve"> </w:t>
      </w:r>
      <w:r w:rsidR="00B44465" w:rsidRPr="00B44465">
        <w:rPr>
          <w:b/>
          <w:sz w:val="28"/>
        </w:rPr>
        <w:t>«О бюджете</w:t>
      </w:r>
      <w:r w:rsidR="008C39E9">
        <w:rPr>
          <w:b/>
          <w:sz w:val="28"/>
        </w:rPr>
        <w:t xml:space="preserve"> </w:t>
      </w:r>
      <w:proofErr w:type="spellStart"/>
      <w:r w:rsidR="008C39E9">
        <w:rPr>
          <w:b/>
          <w:sz w:val="28"/>
        </w:rPr>
        <w:t>Губахинского</w:t>
      </w:r>
      <w:proofErr w:type="spellEnd"/>
      <w:r w:rsidR="008C39E9">
        <w:rPr>
          <w:b/>
          <w:sz w:val="28"/>
        </w:rPr>
        <w:t xml:space="preserve"> </w:t>
      </w:r>
      <w:r w:rsidR="00B44465" w:rsidRPr="00B44465">
        <w:rPr>
          <w:b/>
          <w:sz w:val="28"/>
        </w:rPr>
        <w:t xml:space="preserve"> городского округа </w:t>
      </w:r>
      <w:r w:rsidR="008C39E9">
        <w:rPr>
          <w:b/>
          <w:sz w:val="28"/>
        </w:rPr>
        <w:t>на 201</w:t>
      </w:r>
      <w:r w:rsidR="00D323B8">
        <w:rPr>
          <w:b/>
          <w:sz w:val="28"/>
        </w:rPr>
        <w:t>6</w:t>
      </w:r>
      <w:r w:rsidR="00B44465" w:rsidRPr="00B44465">
        <w:rPr>
          <w:b/>
          <w:sz w:val="28"/>
        </w:rPr>
        <w:t xml:space="preserve"> год и плановый период 201</w:t>
      </w:r>
      <w:r w:rsidR="00D323B8">
        <w:rPr>
          <w:b/>
          <w:sz w:val="28"/>
        </w:rPr>
        <w:t>7</w:t>
      </w:r>
      <w:r w:rsidR="00B44465" w:rsidRPr="00B44465">
        <w:rPr>
          <w:b/>
          <w:sz w:val="28"/>
        </w:rPr>
        <w:t>-201</w:t>
      </w:r>
      <w:r w:rsidR="00D323B8">
        <w:rPr>
          <w:b/>
          <w:sz w:val="28"/>
        </w:rPr>
        <w:t>8</w:t>
      </w:r>
      <w:r w:rsidR="00B44465" w:rsidRPr="00B44465">
        <w:rPr>
          <w:b/>
          <w:sz w:val="28"/>
        </w:rPr>
        <w:t xml:space="preserve"> годов»</w:t>
      </w:r>
    </w:p>
    <w:p w:rsidR="00B44465" w:rsidRDefault="00B44465" w:rsidP="00B44465">
      <w:pPr>
        <w:spacing w:line="240" w:lineRule="exact"/>
        <w:jc w:val="center"/>
        <w:rPr>
          <w:sz w:val="28"/>
        </w:rPr>
      </w:pPr>
    </w:p>
    <w:p w:rsidR="00B44465" w:rsidRDefault="00B44465" w:rsidP="00B44465">
      <w:pPr>
        <w:spacing w:line="240" w:lineRule="exact"/>
        <w:jc w:val="center"/>
        <w:rPr>
          <w:sz w:val="28"/>
        </w:rPr>
      </w:pPr>
    </w:p>
    <w:p w:rsidR="00B44465" w:rsidRDefault="00B44465" w:rsidP="00D031AE">
      <w:pPr>
        <w:jc w:val="center"/>
        <w:rPr>
          <w:sz w:val="28"/>
        </w:rPr>
      </w:pP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Баскакова Светлана Владимировна – начальник Управления образования администрации города Губахи,</w:t>
      </w:r>
    </w:p>
    <w:p w:rsidR="00D031AE" w:rsidRDefault="00D031AE" w:rsidP="00D031AE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Борисов Александр Валерьевич – глава города Губахи – председа</w:t>
      </w:r>
      <w:r w:rsidR="00C50A9A">
        <w:rPr>
          <w:sz w:val="28"/>
          <w:szCs w:val="28"/>
        </w:rPr>
        <w:t xml:space="preserve">тель </w:t>
      </w:r>
      <w:proofErr w:type="spellStart"/>
      <w:r w:rsidR="00C50A9A">
        <w:rPr>
          <w:sz w:val="28"/>
          <w:szCs w:val="28"/>
        </w:rPr>
        <w:t>Губахинской</w:t>
      </w:r>
      <w:proofErr w:type="spellEnd"/>
      <w:r w:rsidR="00C50A9A">
        <w:rPr>
          <w:sz w:val="28"/>
          <w:szCs w:val="28"/>
        </w:rPr>
        <w:t xml:space="preserve"> городской Думы,</w:t>
      </w: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Буданова Галина Анатольевна – начальник финансового управления администрации города Губахи</w:t>
      </w:r>
      <w:r w:rsidRPr="00857A0B">
        <w:rPr>
          <w:sz w:val="28"/>
          <w:szCs w:val="28"/>
        </w:rPr>
        <w:t>,</w:t>
      </w: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Ваганова Светлана Васильевна – депутат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Думы,</w:t>
      </w: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Губенко Дмитрий Николаевич – депутат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Думы,</w:t>
      </w: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Лазарева Лариса Петровна – председатель Контрольно-счетной палаты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055C23" w:rsidRPr="00857A0B" w:rsidRDefault="00857A0B" w:rsidP="00D031AE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proofErr w:type="spellStart"/>
      <w:r w:rsidRPr="00857A0B">
        <w:rPr>
          <w:sz w:val="28"/>
          <w:szCs w:val="28"/>
        </w:rPr>
        <w:t>Лазейкин</w:t>
      </w:r>
      <w:proofErr w:type="spellEnd"/>
      <w:r w:rsidRPr="00857A0B">
        <w:rPr>
          <w:sz w:val="28"/>
          <w:szCs w:val="28"/>
        </w:rPr>
        <w:t xml:space="preserve"> Николай В</w:t>
      </w:r>
      <w:r>
        <w:rPr>
          <w:sz w:val="28"/>
          <w:szCs w:val="28"/>
        </w:rPr>
        <w:t>ладимирович</w:t>
      </w:r>
      <w:r w:rsidRPr="00857A0B">
        <w:rPr>
          <w:sz w:val="28"/>
          <w:szCs w:val="28"/>
        </w:rPr>
        <w:t xml:space="preserve"> – глава администрации</w:t>
      </w:r>
      <w:r w:rsidR="00C50A9A">
        <w:rPr>
          <w:sz w:val="28"/>
          <w:szCs w:val="28"/>
        </w:rPr>
        <w:t xml:space="preserve"> города Губахи,</w:t>
      </w: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641280">
        <w:rPr>
          <w:sz w:val="28"/>
          <w:szCs w:val="28"/>
        </w:rPr>
        <w:t xml:space="preserve">Мазлов Алексей Николаевич – депутат </w:t>
      </w:r>
      <w:proofErr w:type="spellStart"/>
      <w:r w:rsidRPr="00641280">
        <w:rPr>
          <w:sz w:val="28"/>
          <w:szCs w:val="28"/>
        </w:rPr>
        <w:t>Губахинской</w:t>
      </w:r>
      <w:proofErr w:type="spellEnd"/>
      <w:r w:rsidRPr="00641280">
        <w:rPr>
          <w:sz w:val="28"/>
          <w:szCs w:val="28"/>
        </w:rPr>
        <w:t xml:space="preserve"> городской Думы, </w:t>
      </w:r>
    </w:p>
    <w:p w:rsidR="00055C23" w:rsidRPr="00073570" w:rsidRDefault="00641280" w:rsidP="00D031AE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Мишустин</w:t>
      </w:r>
      <w:proofErr w:type="spellEnd"/>
      <w:r>
        <w:rPr>
          <w:sz w:val="28"/>
          <w:szCs w:val="28"/>
        </w:rPr>
        <w:t xml:space="preserve"> Геннадий Иванович - </w:t>
      </w:r>
      <w:r w:rsidR="00055C23" w:rsidRPr="00073570">
        <w:rPr>
          <w:sz w:val="28"/>
          <w:szCs w:val="28"/>
        </w:rPr>
        <w:t xml:space="preserve">председатель постоянного комитета </w:t>
      </w:r>
      <w:proofErr w:type="spellStart"/>
      <w:r w:rsidR="00055C23" w:rsidRPr="00073570">
        <w:rPr>
          <w:sz w:val="28"/>
          <w:szCs w:val="28"/>
        </w:rPr>
        <w:t>Губахинской</w:t>
      </w:r>
      <w:proofErr w:type="spellEnd"/>
      <w:r w:rsidR="00055C23" w:rsidRPr="00073570">
        <w:rPr>
          <w:sz w:val="28"/>
          <w:szCs w:val="28"/>
        </w:rPr>
        <w:t xml:space="preserve"> городской Думы </w:t>
      </w:r>
      <w:r w:rsidR="00C50A9A">
        <w:rPr>
          <w:sz w:val="28"/>
          <w:szCs w:val="28"/>
        </w:rPr>
        <w:t>по вопросам</w:t>
      </w:r>
      <w:r w:rsidR="00055C23" w:rsidRPr="0007357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бюджетной, налоговой и экономической политики</w:t>
      </w:r>
      <w:r w:rsidR="00055C23" w:rsidRPr="00073570">
        <w:rPr>
          <w:sz w:val="28"/>
          <w:szCs w:val="28"/>
        </w:rPr>
        <w:t>,</w:t>
      </w: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Ольга Александровна - </w:t>
      </w:r>
      <w:r w:rsidRPr="00857A0B">
        <w:rPr>
          <w:sz w:val="28"/>
          <w:szCs w:val="28"/>
        </w:rPr>
        <w:t>заместитель главы администрации города Губахи по</w:t>
      </w:r>
      <w:r w:rsidR="006063E2">
        <w:rPr>
          <w:sz w:val="28"/>
          <w:szCs w:val="28"/>
        </w:rPr>
        <w:t xml:space="preserve"> инфраструктуре и ЖКХ</w:t>
      </w:r>
      <w:r>
        <w:rPr>
          <w:sz w:val="28"/>
          <w:szCs w:val="28"/>
        </w:rPr>
        <w:t>,</w:t>
      </w:r>
    </w:p>
    <w:p w:rsidR="00C50A9A" w:rsidRDefault="00C50A9A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Потехин Сергей Валерьевич – депутат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Думы,</w:t>
      </w:r>
    </w:p>
    <w:p w:rsidR="00D323B8" w:rsidRDefault="00D323B8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Хлыбов Дмитрий Леонидович – заместитель</w:t>
      </w:r>
      <w:r w:rsidR="0060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города Губахи </w:t>
      </w:r>
      <w:r w:rsidR="006063E2">
        <w:rPr>
          <w:sz w:val="28"/>
          <w:szCs w:val="28"/>
        </w:rPr>
        <w:t>по развитию территории;</w:t>
      </w:r>
    </w:p>
    <w:p w:rsidR="00055C23" w:rsidRDefault="00641280" w:rsidP="00C50A9A">
      <w:pPr>
        <w:pStyle w:val="a9"/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C50A9A">
        <w:rPr>
          <w:sz w:val="28"/>
          <w:szCs w:val="28"/>
        </w:rPr>
        <w:t>Ш</w:t>
      </w:r>
      <w:r w:rsidR="00055C23" w:rsidRPr="00C50A9A">
        <w:rPr>
          <w:sz w:val="28"/>
          <w:szCs w:val="28"/>
        </w:rPr>
        <w:t xml:space="preserve">акиров Рашид Саидович - депутат </w:t>
      </w:r>
      <w:proofErr w:type="spellStart"/>
      <w:r w:rsidR="00055C23" w:rsidRPr="00C50A9A">
        <w:rPr>
          <w:sz w:val="28"/>
          <w:szCs w:val="28"/>
        </w:rPr>
        <w:t>Губахинской</w:t>
      </w:r>
      <w:proofErr w:type="spellEnd"/>
      <w:r w:rsidR="00055C23" w:rsidRPr="00C50A9A">
        <w:rPr>
          <w:sz w:val="28"/>
          <w:szCs w:val="28"/>
        </w:rPr>
        <w:t xml:space="preserve"> городской Думы</w:t>
      </w:r>
      <w:r w:rsidR="00C50A9A">
        <w:rPr>
          <w:sz w:val="28"/>
          <w:szCs w:val="28"/>
        </w:rPr>
        <w:t>.</w:t>
      </w:r>
      <w:r w:rsidR="00055C23" w:rsidRPr="00C50A9A">
        <w:rPr>
          <w:sz w:val="28"/>
          <w:szCs w:val="28"/>
        </w:rPr>
        <w:t xml:space="preserve"> </w:t>
      </w:r>
    </w:p>
    <w:p w:rsidR="00055C23" w:rsidRDefault="00055C23" w:rsidP="00D031AE">
      <w:pPr>
        <w:pStyle w:val="a9"/>
        <w:ind w:left="0"/>
        <w:jc w:val="both"/>
        <w:rPr>
          <w:sz w:val="28"/>
          <w:szCs w:val="28"/>
        </w:rPr>
      </w:pPr>
    </w:p>
    <w:p w:rsidR="00055C23" w:rsidRDefault="00055C23" w:rsidP="00D031AE">
      <w:pPr>
        <w:pStyle w:val="a9"/>
        <w:ind w:left="0"/>
        <w:jc w:val="both"/>
        <w:rPr>
          <w:sz w:val="28"/>
          <w:szCs w:val="28"/>
        </w:rPr>
      </w:pPr>
    </w:p>
    <w:p w:rsidR="00055C23" w:rsidRDefault="00055C23" w:rsidP="00D031AE">
      <w:pPr>
        <w:pStyle w:val="a9"/>
        <w:ind w:left="0"/>
        <w:jc w:val="both"/>
        <w:rPr>
          <w:sz w:val="28"/>
          <w:szCs w:val="28"/>
        </w:rPr>
      </w:pPr>
    </w:p>
    <w:p w:rsidR="00055C23" w:rsidRDefault="00055C23" w:rsidP="00D031AE">
      <w:pPr>
        <w:pStyle w:val="a9"/>
        <w:ind w:left="0"/>
        <w:jc w:val="both"/>
        <w:rPr>
          <w:sz w:val="28"/>
          <w:szCs w:val="28"/>
        </w:rPr>
      </w:pPr>
    </w:p>
    <w:p w:rsidR="00055C23" w:rsidRDefault="00055C23" w:rsidP="00055C23">
      <w:pPr>
        <w:pStyle w:val="a9"/>
        <w:jc w:val="both"/>
        <w:rPr>
          <w:sz w:val="28"/>
          <w:szCs w:val="28"/>
        </w:rPr>
      </w:pPr>
    </w:p>
    <w:p w:rsidR="00055C23" w:rsidRDefault="00055C23" w:rsidP="00055C23">
      <w:pPr>
        <w:pStyle w:val="a9"/>
        <w:jc w:val="both"/>
        <w:rPr>
          <w:sz w:val="28"/>
          <w:szCs w:val="28"/>
        </w:rPr>
      </w:pPr>
    </w:p>
    <w:p w:rsidR="00055C23" w:rsidRDefault="00055C23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5C23" w:rsidRDefault="00055C23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5C23" w:rsidRDefault="00055C23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E" w:rsidRDefault="0051619E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E" w:rsidRDefault="0051619E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E" w:rsidRDefault="0051619E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E" w:rsidRDefault="0051619E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E" w:rsidRDefault="0051619E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E" w:rsidRDefault="0051619E" w:rsidP="00055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2DA1" w:rsidRPr="0036542F" w:rsidRDefault="002C2DA1" w:rsidP="002C2DA1">
      <w:pPr>
        <w:spacing w:line="240" w:lineRule="exact"/>
        <w:ind w:left="6372"/>
      </w:pPr>
      <w:r w:rsidRPr="0036542F">
        <w:lastRenderedPageBreak/>
        <w:t xml:space="preserve">Приложение </w:t>
      </w:r>
      <w:r>
        <w:t xml:space="preserve"> 2</w:t>
      </w:r>
    </w:p>
    <w:p w:rsidR="002C2DA1" w:rsidRPr="0036542F" w:rsidRDefault="002C2DA1" w:rsidP="002C2DA1">
      <w:pPr>
        <w:spacing w:line="240" w:lineRule="exact"/>
        <w:ind w:left="6372" w:firstLine="1"/>
      </w:pPr>
      <w:r w:rsidRPr="0036542F">
        <w:t xml:space="preserve">к решению </w:t>
      </w:r>
      <w:proofErr w:type="spellStart"/>
      <w:r w:rsidRPr="0036542F">
        <w:t>Губахинской</w:t>
      </w:r>
      <w:proofErr w:type="spellEnd"/>
      <w:r w:rsidRPr="0036542F">
        <w:t xml:space="preserve"> городской Думы </w:t>
      </w:r>
    </w:p>
    <w:p w:rsidR="002C2DA1" w:rsidRPr="0036542F" w:rsidRDefault="002C2DA1" w:rsidP="002C2DA1">
      <w:pPr>
        <w:spacing w:line="240" w:lineRule="exact"/>
        <w:ind w:left="5664" w:firstLine="708"/>
      </w:pPr>
      <w:r>
        <w:t xml:space="preserve">от </w:t>
      </w:r>
      <w:r w:rsidR="006063E2">
        <w:t>04</w:t>
      </w:r>
      <w:r w:rsidRPr="0036542F">
        <w:t>.1</w:t>
      </w:r>
      <w:r>
        <w:t>2.201</w:t>
      </w:r>
      <w:r w:rsidR="006063E2">
        <w:t>5</w:t>
      </w:r>
      <w:r w:rsidRPr="0036542F">
        <w:t xml:space="preserve">г. № </w:t>
      </w:r>
      <w:r w:rsidR="00CD1C49">
        <w:t>298</w:t>
      </w:r>
    </w:p>
    <w:p w:rsidR="002C2DA1" w:rsidRDefault="002C2DA1" w:rsidP="002C2DA1">
      <w:pPr>
        <w:pStyle w:val="a3"/>
        <w:jc w:val="right"/>
        <w:rPr>
          <w:b/>
          <w:szCs w:val="28"/>
        </w:rPr>
      </w:pPr>
    </w:p>
    <w:p w:rsidR="002C2DA1" w:rsidRDefault="002C2DA1" w:rsidP="002C2DA1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C2DA1" w:rsidRPr="00112E88" w:rsidRDefault="002C2DA1" w:rsidP="002C2DA1">
      <w:pPr>
        <w:pStyle w:val="a3"/>
        <w:rPr>
          <w:b/>
          <w:szCs w:val="28"/>
        </w:rPr>
      </w:pPr>
      <w:r w:rsidRPr="00112E88">
        <w:rPr>
          <w:b/>
          <w:noProof/>
          <w:szCs w:val="28"/>
        </w:rPr>
        <w:drawing>
          <wp:inline distT="0" distB="0" distL="0" distR="0">
            <wp:extent cx="352425" cy="647700"/>
            <wp:effectExtent l="19050" t="0" r="9525" b="0"/>
            <wp:docPr id="3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A1" w:rsidRPr="00112E88" w:rsidRDefault="002C2DA1" w:rsidP="002C2DA1">
      <w:pPr>
        <w:pStyle w:val="a3"/>
        <w:spacing w:line="360" w:lineRule="exact"/>
        <w:rPr>
          <w:b/>
          <w:szCs w:val="28"/>
        </w:rPr>
      </w:pPr>
      <w:r w:rsidRPr="00112E88">
        <w:rPr>
          <w:b/>
          <w:szCs w:val="28"/>
        </w:rPr>
        <w:t>РЕШЕНИЕ</w:t>
      </w:r>
    </w:p>
    <w:p w:rsidR="002C2DA1" w:rsidRPr="00112E88" w:rsidRDefault="002C2DA1" w:rsidP="002C2DA1">
      <w:pPr>
        <w:pStyle w:val="a3"/>
        <w:spacing w:line="360" w:lineRule="exact"/>
        <w:rPr>
          <w:b/>
          <w:szCs w:val="28"/>
        </w:rPr>
      </w:pPr>
      <w:r w:rsidRPr="00112E88">
        <w:rPr>
          <w:b/>
          <w:szCs w:val="28"/>
        </w:rPr>
        <w:t>ГУБАХИНСКОЙ ГОРОДСКОЙ ДУМЫ</w:t>
      </w:r>
    </w:p>
    <w:p w:rsidR="002C2DA1" w:rsidRPr="00112E88" w:rsidRDefault="002C2DA1" w:rsidP="002C2DA1">
      <w:pPr>
        <w:pStyle w:val="a3"/>
        <w:spacing w:line="360" w:lineRule="exact"/>
        <w:rPr>
          <w:b/>
          <w:szCs w:val="28"/>
        </w:rPr>
      </w:pPr>
      <w:proofErr w:type="gramStart"/>
      <w:r w:rsidRPr="00112E88">
        <w:rPr>
          <w:b/>
          <w:szCs w:val="28"/>
          <w:lang w:val="en-US"/>
        </w:rPr>
        <w:t>I</w:t>
      </w:r>
      <w:r w:rsidRPr="00112E88">
        <w:rPr>
          <w:b/>
          <w:szCs w:val="28"/>
        </w:rPr>
        <w:t xml:space="preserve">  СОЗЫВА</w:t>
      </w:r>
      <w:proofErr w:type="gramEnd"/>
    </w:p>
    <w:p w:rsidR="002C2DA1" w:rsidRPr="00112E88" w:rsidRDefault="002C2DA1" w:rsidP="002C2DA1">
      <w:pPr>
        <w:spacing w:line="360" w:lineRule="exact"/>
        <w:rPr>
          <w:sz w:val="28"/>
          <w:szCs w:val="28"/>
        </w:rPr>
      </w:pPr>
    </w:p>
    <w:p w:rsidR="002C2DA1" w:rsidRPr="00112E88" w:rsidRDefault="002C2DA1" w:rsidP="002C2DA1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szCs w:val="28"/>
          <w:u w:val="single"/>
        </w:rPr>
      </w:pPr>
      <w:r w:rsidRPr="00112E88">
        <w:rPr>
          <w:sz w:val="28"/>
          <w:szCs w:val="28"/>
        </w:rPr>
        <w:t xml:space="preserve">       </w:t>
      </w:r>
      <w:proofErr w:type="spellStart"/>
      <w:r w:rsidRPr="00112E88">
        <w:rPr>
          <w:sz w:val="28"/>
          <w:szCs w:val="28"/>
        </w:rPr>
        <w:t>___________</w:t>
      </w:r>
      <w:r w:rsidRPr="00112E88">
        <w:rPr>
          <w:sz w:val="28"/>
          <w:szCs w:val="28"/>
          <w:u w:val="single"/>
        </w:rPr>
        <w:t>г</w:t>
      </w:r>
      <w:proofErr w:type="spellEnd"/>
      <w:r w:rsidRPr="00112E88">
        <w:rPr>
          <w:sz w:val="28"/>
          <w:szCs w:val="28"/>
          <w:u w:val="single"/>
        </w:rPr>
        <w:t>.</w:t>
      </w:r>
      <w:r w:rsidRPr="00112E88">
        <w:rPr>
          <w:sz w:val="28"/>
          <w:szCs w:val="28"/>
        </w:rPr>
        <w:t xml:space="preserve">                                                                  </w:t>
      </w:r>
      <w:r w:rsidRPr="00112E88">
        <w:rPr>
          <w:sz w:val="28"/>
          <w:szCs w:val="28"/>
          <w:u w:val="single"/>
        </w:rPr>
        <w:t xml:space="preserve">№ </w:t>
      </w:r>
    </w:p>
    <w:p w:rsidR="002C2DA1" w:rsidRPr="00112E88" w:rsidRDefault="002C2DA1" w:rsidP="002C2DA1">
      <w:pPr>
        <w:spacing w:line="240" w:lineRule="exact"/>
        <w:jc w:val="both"/>
        <w:rPr>
          <w:sz w:val="28"/>
          <w:szCs w:val="28"/>
          <w:u w:val="single"/>
        </w:rPr>
      </w:pPr>
    </w:p>
    <w:p w:rsidR="002C2DA1" w:rsidRPr="00112E88" w:rsidRDefault="002C2DA1" w:rsidP="002C2DA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00"/>
      </w:tblGrid>
      <w:tr w:rsidR="002C2DA1" w:rsidRPr="00112E88" w:rsidTr="00981599">
        <w:trPr>
          <w:trHeight w:val="350"/>
        </w:trPr>
        <w:tc>
          <w:tcPr>
            <w:tcW w:w="4900" w:type="dxa"/>
          </w:tcPr>
          <w:p w:rsidR="002C2DA1" w:rsidRPr="00112E88" w:rsidRDefault="002C2DA1" w:rsidP="0098159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12E88">
              <w:rPr>
                <w:b/>
                <w:sz w:val="28"/>
                <w:szCs w:val="28"/>
              </w:rPr>
              <w:t xml:space="preserve">О бюджете </w:t>
            </w:r>
            <w:proofErr w:type="spellStart"/>
            <w:r w:rsidRPr="00112E88">
              <w:rPr>
                <w:b/>
                <w:sz w:val="28"/>
                <w:szCs w:val="28"/>
              </w:rPr>
              <w:t>Губахинского</w:t>
            </w:r>
            <w:proofErr w:type="spellEnd"/>
            <w:r w:rsidRPr="00112E88">
              <w:rPr>
                <w:b/>
                <w:sz w:val="28"/>
                <w:szCs w:val="28"/>
              </w:rPr>
              <w:t xml:space="preserve"> городского округа на 201</w:t>
            </w:r>
            <w:r w:rsidR="006063E2">
              <w:rPr>
                <w:b/>
                <w:sz w:val="28"/>
                <w:szCs w:val="28"/>
              </w:rPr>
              <w:t>6</w:t>
            </w:r>
            <w:r w:rsidRPr="00112E88">
              <w:rPr>
                <w:b/>
                <w:sz w:val="28"/>
                <w:szCs w:val="28"/>
              </w:rPr>
              <w:t xml:space="preserve"> год и плановый период 201</w:t>
            </w:r>
            <w:r w:rsidR="006063E2">
              <w:rPr>
                <w:b/>
                <w:sz w:val="28"/>
                <w:szCs w:val="28"/>
              </w:rPr>
              <w:t>7</w:t>
            </w:r>
            <w:r w:rsidRPr="00112E88">
              <w:rPr>
                <w:b/>
                <w:sz w:val="28"/>
                <w:szCs w:val="28"/>
              </w:rPr>
              <w:t xml:space="preserve"> и 201</w:t>
            </w:r>
            <w:r w:rsidR="006063E2">
              <w:rPr>
                <w:b/>
                <w:sz w:val="28"/>
                <w:szCs w:val="28"/>
              </w:rPr>
              <w:t>8</w:t>
            </w:r>
            <w:r w:rsidRPr="00112E88">
              <w:rPr>
                <w:b/>
                <w:sz w:val="28"/>
                <w:szCs w:val="28"/>
              </w:rPr>
              <w:t xml:space="preserve"> годов</w:t>
            </w:r>
          </w:p>
          <w:p w:rsidR="002C2DA1" w:rsidRPr="00112E88" w:rsidRDefault="002C2DA1" w:rsidP="00981599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0C57D9" w:rsidRDefault="000C57D9" w:rsidP="000C57D9">
      <w:pPr>
        <w:pStyle w:val="afa"/>
        <w:spacing w:before="0" w:after="0"/>
        <w:rPr>
          <w:color w:val="000000" w:themeColor="text1"/>
        </w:rPr>
      </w:pP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t>Статья 1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на 2016  год бюджет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– бюджет городского округа)  по расходам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692 214,5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исходя из прогнозируемого объема доходов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688 459,250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с плановым дефицитом в сумме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3 755,250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поступлений из источников внутреннего финансирования дефицита бюджета городского округа  в сумме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3 755,250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тыс. рублей. </w:t>
      </w:r>
    </w:p>
    <w:p w:rsidR="000C57D9" w:rsidRDefault="000C57D9" w:rsidP="000C57D9">
      <w:pPr>
        <w:pStyle w:val="afa"/>
        <w:spacing w:before="0"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t>Статья 2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Утвердить основные характеристики  бюджета городского округа  на 2017  год и на 2018 год: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  прогнозируемый общий объем доходов бюджета  городского округа   на 2017 год в сумме   </w:t>
      </w:r>
      <w:r>
        <w:rPr>
          <w:b/>
          <w:color w:val="000000" w:themeColor="text1"/>
          <w:szCs w:val="28"/>
        </w:rPr>
        <w:t>652 391,750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 и на 2018 год в сумме  </w:t>
      </w:r>
      <w:r>
        <w:rPr>
          <w:b/>
          <w:color w:val="000000" w:themeColor="text1"/>
          <w:szCs w:val="28"/>
        </w:rPr>
        <w:t>655 711,450</w:t>
      </w:r>
      <w:r>
        <w:rPr>
          <w:color w:val="000000" w:themeColor="text1"/>
          <w:szCs w:val="28"/>
        </w:rPr>
        <w:t xml:space="preserve">  тыс.рублей;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общий объем расходов  бюджета городского округа на 2017 год в сумме   </w:t>
      </w:r>
      <w:r>
        <w:rPr>
          <w:b/>
          <w:color w:val="000000" w:themeColor="text1"/>
          <w:szCs w:val="28"/>
        </w:rPr>
        <w:t>652 391,750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в том числе условно утвержденные расходы в сумме  </w:t>
      </w:r>
      <w:r>
        <w:rPr>
          <w:b/>
          <w:color w:val="000000" w:themeColor="text1"/>
          <w:szCs w:val="28"/>
        </w:rPr>
        <w:t xml:space="preserve">7 964,0 </w:t>
      </w:r>
      <w:r>
        <w:rPr>
          <w:color w:val="000000" w:themeColor="text1"/>
          <w:szCs w:val="28"/>
        </w:rPr>
        <w:t xml:space="preserve">тыс.рублей, и на 2018  год в сумме  </w:t>
      </w:r>
      <w:r>
        <w:rPr>
          <w:b/>
          <w:color w:val="000000" w:themeColor="text1"/>
          <w:szCs w:val="28"/>
        </w:rPr>
        <w:t>655 711,450</w:t>
      </w:r>
      <w:r>
        <w:rPr>
          <w:color w:val="000000" w:themeColor="text1"/>
          <w:szCs w:val="28"/>
        </w:rPr>
        <w:t xml:space="preserve"> тыс.рублей, в том числе условно утвержденные расходы в сумме  </w:t>
      </w:r>
      <w:r>
        <w:rPr>
          <w:b/>
          <w:color w:val="000000" w:themeColor="text1"/>
          <w:szCs w:val="28"/>
        </w:rPr>
        <w:t>15 487,1</w:t>
      </w:r>
      <w:r>
        <w:rPr>
          <w:color w:val="000000" w:themeColor="text1"/>
          <w:szCs w:val="28"/>
        </w:rPr>
        <w:t xml:space="preserve"> тыс.рублей;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Статья 3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Утвердить нормативы распределения по отдельным видам доходов в бюджет </w:t>
      </w:r>
      <w:proofErr w:type="spellStart"/>
      <w:r>
        <w:rPr>
          <w:color w:val="000000" w:themeColor="text1"/>
          <w:szCs w:val="28"/>
        </w:rPr>
        <w:t>Губахинского</w:t>
      </w:r>
      <w:proofErr w:type="spellEnd"/>
      <w:r>
        <w:rPr>
          <w:color w:val="000000" w:themeColor="text1"/>
          <w:szCs w:val="28"/>
        </w:rPr>
        <w:t xml:space="preserve"> городского округа  в соответствии с приложением 1 к настоящему Решению.</w:t>
      </w:r>
    </w:p>
    <w:p w:rsidR="000C57D9" w:rsidRDefault="000C57D9" w:rsidP="000C57D9">
      <w:pPr>
        <w:ind w:firstLine="700"/>
        <w:jc w:val="both"/>
        <w:rPr>
          <w:color w:val="000000" w:themeColor="text1"/>
          <w:sz w:val="28"/>
          <w:szCs w:val="28"/>
        </w:rPr>
      </w:pPr>
    </w:p>
    <w:p w:rsidR="000C57D9" w:rsidRDefault="000C57D9" w:rsidP="000C57D9">
      <w:pPr>
        <w:ind w:firstLine="700"/>
        <w:jc w:val="both"/>
        <w:rPr>
          <w:color w:val="000000" w:themeColor="text1"/>
          <w:sz w:val="28"/>
          <w:szCs w:val="28"/>
        </w:rPr>
      </w:pPr>
    </w:p>
    <w:p w:rsidR="000C57D9" w:rsidRDefault="000C57D9" w:rsidP="000C57D9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Статья 4</w:t>
      </w:r>
    </w:p>
    <w:p w:rsidR="000C57D9" w:rsidRDefault="000C57D9" w:rsidP="000C57D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главных администраторов доходов бюджета городского округа согласно приложению  2  к настоящему  Решению.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Утвердить перечень главных </w:t>
      </w:r>
      <w:proofErr w:type="gramStart"/>
      <w:r>
        <w:rPr>
          <w:color w:val="000000" w:themeColor="text1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color w:val="000000" w:themeColor="text1"/>
          <w:sz w:val="28"/>
          <w:szCs w:val="28"/>
        </w:rPr>
        <w:t xml:space="preserve"> городского округа  согласно приложению 3  к настоящему  Решению.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случае изменения состава и (или) функций главных администраторов доходов  или главных администраторов источников финансирования дефицита  бюджета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 Финансовое управление администрации городского округа «Город Губаха» Пермского края (далее – </w:t>
      </w:r>
      <w:proofErr w:type="spellStart"/>
      <w:r>
        <w:rPr>
          <w:color w:val="000000" w:themeColor="text1"/>
          <w:sz w:val="28"/>
          <w:szCs w:val="28"/>
        </w:rPr>
        <w:t>финуправление</w:t>
      </w:r>
      <w:proofErr w:type="spellEnd"/>
      <w:r>
        <w:rPr>
          <w:color w:val="000000" w:themeColor="text1"/>
          <w:sz w:val="28"/>
          <w:szCs w:val="28"/>
        </w:rPr>
        <w:t>) вправе вносить соответствующие изменения в перечень главных администраторов доходов бюджета городского</w:t>
      </w:r>
      <w:proofErr w:type="gramEnd"/>
      <w:r>
        <w:rPr>
          <w:color w:val="000000" w:themeColor="text1"/>
          <w:sz w:val="28"/>
          <w:szCs w:val="28"/>
        </w:rPr>
        <w:t xml:space="preserve"> округа   или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color w:val="000000" w:themeColor="text1"/>
        </w:rPr>
        <w:t>Статья 5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распределение доходов бюджета городского округа по кодам поступлений в бюджет (группам, подгруппам, статьям, видам доходов, статьям операций сектора государственного управления, относящихся к доходам бюджета) на 2016 год согласно приложению 4 к настоящему Решению и на 2017-2018 годы согласно приложению 5 к настоящему Решению.</w:t>
      </w: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color w:val="000000" w:themeColor="text1"/>
        </w:rPr>
        <w:t>Статья 6</w:t>
      </w:r>
    </w:p>
    <w:p w:rsidR="000C57D9" w:rsidRDefault="000C57D9" w:rsidP="000C57D9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Установить, что муниципальные  унитарные предприятия перечисляют 25% прибыли, остающейся после уплаты налогов и иных обязательных платежей, в доход бюджета городского округа в течение 60 дней со дня </w:t>
      </w:r>
      <w:r>
        <w:rPr>
          <w:bCs/>
          <w:color w:val="000000" w:themeColor="text1"/>
          <w:sz w:val="28"/>
          <w:szCs w:val="28"/>
        </w:rPr>
        <w:t xml:space="preserve">принятия решения </w:t>
      </w:r>
      <w:r>
        <w:rPr>
          <w:color w:val="000000" w:themeColor="text1"/>
          <w:sz w:val="28"/>
          <w:szCs w:val="28"/>
        </w:rPr>
        <w:t>балансовой комиссией администрации городского округа.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7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видов  расходов классификации расходов бюджета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год согласно приложению 6 к настоящему Решению,  на 2017-2018 годы согласно приложению 7 к настоящему Решению.</w:t>
      </w:r>
    </w:p>
    <w:p w:rsidR="000C57D9" w:rsidRDefault="000C57D9" w:rsidP="000C57D9">
      <w:pPr>
        <w:pStyle w:val="afa"/>
        <w:spacing w:before="0"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t>Статья 8</w:t>
      </w:r>
    </w:p>
    <w:p w:rsidR="000C57D9" w:rsidRDefault="000C57D9" w:rsidP="000C57D9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ведомственную структуру расходов  бюджета городского округа  на 2016 год согласно приложению 8  к настоящему Решению, на 2017-2018  годы согласно приложению 9 к настоящему Решению.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lastRenderedPageBreak/>
        <w:tab/>
      </w:r>
      <w:r>
        <w:rPr>
          <w:color w:val="000000" w:themeColor="text1"/>
        </w:rPr>
        <w:t>Статья 9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Утвердить общий объем бюджетных ассигнований на исполнение публичных нормативных обязательств в сумме </w:t>
      </w:r>
      <w:r>
        <w:rPr>
          <w:b/>
          <w:color w:val="000000" w:themeColor="text1"/>
          <w:szCs w:val="28"/>
        </w:rPr>
        <w:t>5 219,150</w:t>
      </w:r>
      <w:r>
        <w:rPr>
          <w:color w:val="000000" w:themeColor="text1"/>
          <w:szCs w:val="28"/>
        </w:rPr>
        <w:t xml:space="preserve"> тыс. рублей на 2016 год,  в сумме  </w:t>
      </w:r>
      <w:r>
        <w:rPr>
          <w:b/>
          <w:color w:val="000000" w:themeColor="text1"/>
          <w:szCs w:val="28"/>
        </w:rPr>
        <w:t>4 959,096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 на 2017, в сумме   </w:t>
      </w:r>
      <w:r>
        <w:rPr>
          <w:b/>
          <w:color w:val="000000" w:themeColor="text1"/>
          <w:szCs w:val="28"/>
        </w:rPr>
        <w:t>5 219,150</w:t>
      </w:r>
      <w:r>
        <w:rPr>
          <w:color w:val="000000" w:themeColor="text1"/>
          <w:szCs w:val="28"/>
        </w:rPr>
        <w:t xml:space="preserve"> тыс.рублей на 2018 год.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color w:val="000000" w:themeColor="text1"/>
        </w:rPr>
        <w:t>Статья 10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оборотную кассовую наличность 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01.01.2017  года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18 800,0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на 01.01.2018  года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20 200,0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тыс.руб., на 01.01.2019  года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20 500,0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тыс.рублей.</w:t>
      </w:r>
    </w:p>
    <w:p w:rsidR="000C57D9" w:rsidRDefault="000C57D9" w:rsidP="000C57D9">
      <w:pPr>
        <w:pStyle w:val="af9"/>
        <w:rPr>
          <w:i/>
          <w:color w:val="000000" w:themeColor="text1"/>
          <w:szCs w:val="28"/>
        </w:rPr>
      </w:pP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color w:val="000000" w:themeColor="text1"/>
        </w:rPr>
        <w:t>Статья 11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объем резервного фонда  администрации города Губахи   на 2016  в размере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на 2017  год в размере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тыс.рублей, на 2018  год в размере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тыс.рублей.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C57D9" w:rsidRDefault="000C57D9" w:rsidP="000C57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12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color w:val="000000" w:themeColor="text1"/>
          <w:szCs w:val="28"/>
        </w:rPr>
        <w:t>Губахинского</w:t>
      </w:r>
      <w:proofErr w:type="spellEnd"/>
      <w:r>
        <w:rPr>
          <w:color w:val="000000" w:themeColor="text1"/>
          <w:szCs w:val="28"/>
        </w:rPr>
        <w:t xml:space="preserve"> городского округа на 2016 год в сумме </w:t>
      </w:r>
      <w:r>
        <w:rPr>
          <w:b/>
          <w:color w:val="000000" w:themeColor="text1"/>
          <w:szCs w:val="28"/>
        </w:rPr>
        <w:t>30 432,405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на 2017 год в сумме </w:t>
      </w:r>
      <w:r>
        <w:rPr>
          <w:b/>
          <w:color w:val="000000" w:themeColor="text1"/>
          <w:szCs w:val="28"/>
        </w:rPr>
        <w:t>27 465,75</w:t>
      </w:r>
      <w:r>
        <w:rPr>
          <w:color w:val="000000" w:themeColor="text1"/>
          <w:szCs w:val="28"/>
        </w:rPr>
        <w:t xml:space="preserve"> тыс.рублей, на 2018  год в сумме </w:t>
      </w:r>
      <w:r>
        <w:rPr>
          <w:b/>
          <w:color w:val="000000" w:themeColor="text1"/>
          <w:szCs w:val="28"/>
        </w:rPr>
        <w:t>23 357,8</w:t>
      </w:r>
      <w:r>
        <w:rPr>
          <w:color w:val="000000" w:themeColor="text1"/>
          <w:szCs w:val="28"/>
        </w:rPr>
        <w:t xml:space="preserve"> тыс.рублей.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нормативы отчислений в дорожный фонд на 2016 год по земельному налогу в размере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33,74393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 на 2017  год по земельному налогу в размере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19,39601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на 2018  год по земельному налогу в размере 0 %.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color w:val="000000" w:themeColor="text1"/>
        </w:rPr>
        <w:t>Статья 13</w:t>
      </w:r>
    </w:p>
    <w:p w:rsidR="000C57D9" w:rsidRDefault="000C57D9" w:rsidP="000C57D9">
      <w:pPr>
        <w:pStyle w:val="af9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Утвердить общий объём бюджетных ассигнований дорожного фонда и распределение средств дорожного фонда </w:t>
      </w:r>
      <w:proofErr w:type="spellStart"/>
      <w:r>
        <w:rPr>
          <w:color w:val="000000" w:themeColor="text1"/>
          <w:szCs w:val="28"/>
        </w:rPr>
        <w:t>Губахинского</w:t>
      </w:r>
      <w:proofErr w:type="spellEnd"/>
      <w:r>
        <w:rPr>
          <w:color w:val="000000" w:themeColor="text1"/>
          <w:szCs w:val="28"/>
        </w:rPr>
        <w:t xml:space="preserve"> городского округа на 2016 год согласно приложению 10 к настоящему Решению, на 2017 и 2018 годы согласно приложению 11 к настоящему Решению.</w:t>
      </w:r>
    </w:p>
    <w:p w:rsidR="000C57D9" w:rsidRDefault="000C57D9" w:rsidP="000C57D9">
      <w:pPr>
        <w:pStyle w:val="af9"/>
        <w:rPr>
          <w:i/>
          <w:color w:val="000000" w:themeColor="text1"/>
          <w:szCs w:val="28"/>
        </w:rPr>
      </w:pP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Статья 14</w:t>
      </w:r>
    </w:p>
    <w:p w:rsidR="000C57D9" w:rsidRDefault="000C57D9" w:rsidP="000C57D9">
      <w:pPr>
        <w:pStyle w:val="af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Утвердить общий объем бюджетных ассигнований, предусмотренных на строительство (реконструкцию) объектов общественной инфраструктуры муниципального значения, на 2018 год в сумме  </w:t>
      </w:r>
      <w:r>
        <w:rPr>
          <w:b/>
          <w:color w:val="000000" w:themeColor="text1"/>
          <w:szCs w:val="28"/>
        </w:rPr>
        <w:t>22 343,9</w:t>
      </w:r>
      <w:r>
        <w:rPr>
          <w:color w:val="000000" w:themeColor="text1"/>
          <w:szCs w:val="28"/>
        </w:rPr>
        <w:t xml:space="preserve"> тыс. рублей.</w:t>
      </w:r>
    </w:p>
    <w:p w:rsidR="000C57D9" w:rsidRDefault="000C57D9" w:rsidP="000C57D9">
      <w:pPr>
        <w:pStyle w:val="afa"/>
        <w:spacing w:before="0"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color w:val="000000" w:themeColor="text1"/>
        </w:rPr>
        <w:t>Статья 15</w:t>
      </w:r>
    </w:p>
    <w:p w:rsidR="000C57D9" w:rsidRDefault="000C57D9" w:rsidP="000C57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0C57D9" w:rsidRDefault="000C57D9" w:rsidP="000C57D9">
      <w:pPr>
        <w:ind w:firstLine="7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размере 100 процентов суммы договора (муниципального контракта) - по договорам (муниципальным контрактам) о поставке товаров на сумму до </w:t>
      </w:r>
      <w:r>
        <w:rPr>
          <w:color w:val="000000" w:themeColor="text1"/>
          <w:sz w:val="28"/>
          <w:szCs w:val="28"/>
        </w:rPr>
        <w:lastRenderedPageBreak/>
        <w:t>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 xml:space="preserve">ублей, о подписке на печатные издания, о приобретении горюче-смазочных материалов, авиа- и железнодорожных билетов, об обучении </w:t>
      </w:r>
      <w:proofErr w:type="gramStart"/>
      <w:r>
        <w:rPr>
          <w:color w:val="000000" w:themeColor="text1"/>
          <w:sz w:val="28"/>
          <w:szCs w:val="28"/>
        </w:rPr>
        <w:t>на курсах повышения квалификации и семинарах, об оплате проведения массовых экологических мероприятий, об оплате стоянок автотранспорта и найма жилых помещений, о проведении мероприятий и приобретении оборудования в рамках краевых и муниципальных целевых программ,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color w:val="000000" w:themeColor="text1"/>
          <w:sz w:val="28"/>
          <w:szCs w:val="28"/>
        </w:rPr>
        <w:t xml:space="preserve">», </w:t>
      </w:r>
      <w:proofErr w:type="gramStart"/>
      <w:r>
        <w:rPr>
          <w:color w:val="000000" w:themeColor="text1"/>
          <w:sz w:val="28"/>
          <w:szCs w:val="28"/>
        </w:rPr>
        <w:t>о приобретении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регистрацией юридических лиц, по договорам на строительство (реконструкцию) объектов общественной инфраструктуры регионального и местного значения в случае приобретения оборудования, стоимость которого составляет более 50% сметной стоимости объекта, входящего</w:t>
      </w:r>
      <w:proofErr w:type="gramEnd"/>
      <w:r>
        <w:rPr>
          <w:color w:val="000000" w:themeColor="text1"/>
          <w:sz w:val="28"/>
          <w:szCs w:val="28"/>
        </w:rPr>
        <w:t xml:space="preserve"> в сметы строек, по договорам поставке наркотических и психотропных лекарственных средств,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0C57D9" w:rsidRDefault="000C57D9" w:rsidP="000C57D9">
      <w:pPr>
        <w:ind w:firstLine="7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строительство местного значения;</w:t>
      </w:r>
    </w:p>
    <w:p w:rsidR="000C57D9" w:rsidRDefault="000C57D9" w:rsidP="000C57D9">
      <w:pPr>
        <w:ind w:firstLine="7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размере организационных взносов – по договорам на оказание услуг по участию в научных конференциях, мероприятиях федерального и регионального значения;</w:t>
      </w:r>
    </w:p>
    <w:p w:rsidR="000C57D9" w:rsidRDefault="000C57D9" w:rsidP="000C57D9">
      <w:pPr>
        <w:ind w:firstLine="7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размере до 30% суммы договора (муниципального контракта), если иной размер аванса е не предусмотрен действующим законодательством.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16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Установить, что за счет средств бюджета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2.Субсидии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</w:t>
      </w:r>
      <w:r>
        <w:rPr>
          <w:color w:val="000000" w:themeColor="text1"/>
          <w:sz w:val="28"/>
          <w:szCs w:val="28"/>
        </w:rPr>
        <w:lastRenderedPageBreak/>
        <w:t>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Федерации винограда), выполнением работ, оказанием услуг.</w:t>
      </w:r>
      <w:proofErr w:type="gramEnd"/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из местного бюджета  в случаях и порядке, предусмотренных настоящим решением о местном бюджете и принимаемыми в соответствии с ним муниципальными правовыми актами администрации города Губахи или актами уполномоченных ею органов местного самоуправления.</w:t>
      </w:r>
      <w:proofErr w:type="gramEnd"/>
    </w:p>
    <w:p w:rsidR="000C57D9" w:rsidRDefault="000C57D9" w:rsidP="000C57D9">
      <w:pPr>
        <w:pStyle w:val="msolistparagraph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4.Установить, что за счет средств бюджета городского округа могут предоставляться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0C57D9" w:rsidRDefault="000C57D9" w:rsidP="000C57D9">
      <w:pPr>
        <w:pStyle w:val="msolistparagraph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5.Порядок предоставления из бюджета городского округа субсидий, указанных в пункте 4 настоящей статьи, устанавливается муниципальными правовыми актами администрации города Губаха, если данный порядок не определен настоящим решением.</w:t>
      </w:r>
    </w:p>
    <w:p w:rsidR="000C57D9" w:rsidRDefault="000C57D9" w:rsidP="000C57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57D9" w:rsidRDefault="000C57D9" w:rsidP="000C57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Статья 17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 Установить, что за счет средств бюджета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иным некоммерческим организациям, не являющимся государственными (муниципальными) учреждениями.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Субсидии иным некоммерческим организациям, не являющимся государственными (муниципальными) учреждениями, предоставляются на основании договоров (соглашений) о предоставлении субсидии.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 Установить, что за счет средств бюджета городского округа могут предоставляться субсидии некоммерческим организациям, не являющимся казенными учреждениями, грантов в форме субсидий, в том числе предоставляемых органами администрации города Губаха по результатам проводимых ими конкурсов.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 Порядок определения объема и предоставления указанных субсидий из бюджета городского округа устанавливается муниципальными правовыми актами администрации города Губаха.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57D9" w:rsidRDefault="000C57D9" w:rsidP="000C57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Статья 18</w:t>
      </w:r>
    </w:p>
    <w:p w:rsidR="000C57D9" w:rsidRDefault="000C57D9" w:rsidP="000C57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 Установить, что за счет средств бюджета городского округа могут предоставляться субсидии муниципальным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</w:t>
      </w:r>
      <w:r>
        <w:rPr>
          <w:color w:val="000000" w:themeColor="text1"/>
          <w:sz w:val="28"/>
          <w:szCs w:val="28"/>
        </w:rPr>
        <w:lastRenderedPageBreak/>
        <w:t>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 Принятие решений о предоставлении бюджетных ассигнований на осуществление за счет предусмотренных настоящей статьей субсидий из местного бюджета городского округа капитальных вложений в объекты муниципальной собственности и предоставление указанных субсидий осуществляются в порядках, установленных администрацией города Губаха.</w:t>
      </w:r>
    </w:p>
    <w:p w:rsidR="000C57D9" w:rsidRDefault="000C57D9" w:rsidP="000C57D9">
      <w:pPr>
        <w:pStyle w:val="afa"/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Статья 19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уполномоченным органом на проведение выборов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является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Дума.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20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муниципальных казенных учреждений в соответствии с законодательными и иными правовыми актами Российской Федерации, Пермского края и  органов 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учитываются на отдельных лицевых счетах, открытых Отделе № 8 Управления Федерального казначейства по Пермскому краю в установленном им порядке. </w:t>
      </w:r>
      <w:proofErr w:type="gramEnd"/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21</w:t>
      </w:r>
    </w:p>
    <w:p w:rsidR="000C57D9" w:rsidRDefault="000C57D9" w:rsidP="000C5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Предусмотреть  в расходах 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средства на 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труда в муниципальных учреждениях до 2018 года, следующим категориям работников:</w:t>
      </w:r>
    </w:p>
    <w:p w:rsidR="000C57D9" w:rsidRDefault="000C57D9" w:rsidP="000C57D9">
      <w:pPr>
        <w:pStyle w:val="ConsPlusNormal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-педагогическим работникам муниципальных учреждений дополнительного образования детей;</w:t>
      </w:r>
    </w:p>
    <w:p w:rsidR="000C57D9" w:rsidRDefault="000C57D9" w:rsidP="000C57D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работникам муниципальных учреждений культуры;</w:t>
      </w:r>
    </w:p>
    <w:p w:rsidR="000C57D9" w:rsidRDefault="000C57D9" w:rsidP="000C57D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работникам муниципальных казенных учреждений 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нормативных затрат по оплате труда, входящих в стоимость муниципальных услуг, предоставляемых государственными бюджетными и автономными учреждениями,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учреждениями, финансируемыми за счет местного бюджет.</w:t>
      </w:r>
    </w:p>
    <w:p w:rsidR="000C57D9" w:rsidRDefault="000C57D9" w:rsidP="000C57D9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</w:p>
    <w:p w:rsidR="000C57D9" w:rsidRDefault="000C57D9" w:rsidP="000C57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22</w:t>
      </w:r>
    </w:p>
    <w:p w:rsidR="000C57D9" w:rsidRDefault="000C57D9" w:rsidP="000C57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 на 2016 год согласно приложению 12 к настоящему Решению, на 2017-2018 годы согласно приложению 13 к настоящему Решению.</w:t>
      </w:r>
    </w:p>
    <w:p w:rsidR="000C57D9" w:rsidRDefault="000C57D9" w:rsidP="000C57D9">
      <w:pPr>
        <w:ind w:firstLine="708"/>
        <w:jc w:val="both"/>
        <w:rPr>
          <w:i/>
          <w:color w:val="000000" w:themeColor="text1"/>
          <w:sz w:val="28"/>
          <w:szCs w:val="28"/>
        </w:rPr>
      </w:pPr>
    </w:p>
    <w:p w:rsidR="000C57D9" w:rsidRDefault="000C57D9" w:rsidP="000C57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23</w:t>
      </w:r>
    </w:p>
    <w:p w:rsidR="000C57D9" w:rsidRDefault="000C57D9" w:rsidP="000C57D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на 2016  год согласно приложению 14  к </w:t>
      </w:r>
      <w:r>
        <w:rPr>
          <w:color w:val="000000" w:themeColor="text1"/>
          <w:sz w:val="28"/>
          <w:szCs w:val="28"/>
        </w:rPr>
        <w:lastRenderedPageBreak/>
        <w:t>настоящему Решению, на 2017-2018 годы согласно приложению 15 к настоящему Решению.</w:t>
      </w:r>
    </w:p>
    <w:p w:rsidR="000C57D9" w:rsidRDefault="000C57D9" w:rsidP="000C57D9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0C57D9" w:rsidRDefault="000C57D9" w:rsidP="000C57D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24</w:t>
      </w:r>
    </w:p>
    <w:p w:rsidR="000C57D9" w:rsidRDefault="000C57D9" w:rsidP="000C57D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Установить Программу муниципальных гарантий на 2016 год  согласно приложению 16 к настоящему Решению, на 2017-2018 годы согласно приложению 17 к настоящему Решению.</w:t>
      </w:r>
    </w:p>
    <w:p w:rsidR="000C57D9" w:rsidRDefault="000C57D9" w:rsidP="000C57D9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0C57D9" w:rsidRDefault="000C57D9" w:rsidP="000C57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25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администрация города Губахи от имени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вправе привлекать кредиты кредитных организаций для покрытия дефицита бюджета городского округа.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предельный объем муниципального долга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2016  год в сумме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3 755,0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на 2017 год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тыс.рублей, на 2018  год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на 01.01.2017 года в сумме  3755,250 тыс. рублей, в том числе верхнего предела долга по муниципальным гарантиям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на 01.01.2018 года в сумме  0 рублей, в том числе верхнего предела долга по муниципальным гарантиям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на 01.01.2019 года в сумме 0 рублей, в том числе верхнего предела долга по муниципальным гарантиям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равному нулю.</w:t>
      </w:r>
    </w:p>
    <w:p w:rsidR="000C57D9" w:rsidRDefault="000C57D9" w:rsidP="000C57D9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объем расходов на обслуживание муниципального долга на 2016  год равным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1013,802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на 2017 год в сумме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тыс.рублей, на 2018  год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рублей.</w:t>
      </w:r>
    </w:p>
    <w:p w:rsidR="000C57D9" w:rsidRDefault="000C57D9" w:rsidP="000C57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C57D9" w:rsidRDefault="000C57D9" w:rsidP="000C57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26          </w:t>
      </w:r>
    </w:p>
    <w:p w:rsidR="000C57D9" w:rsidRDefault="000C57D9" w:rsidP="000C57D9">
      <w:pPr>
        <w:pStyle w:val="af9"/>
        <w:rPr>
          <w:bCs/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 xml:space="preserve">Установить в соответствии с пунктом 3 статьи 217 Бюджетного кодекса Российской Федерации, статьи 30 «Положения о бюджетном процессе в </w:t>
      </w:r>
      <w:proofErr w:type="spellStart"/>
      <w:r>
        <w:rPr>
          <w:bCs/>
          <w:color w:val="000000" w:themeColor="text1"/>
          <w:szCs w:val="28"/>
        </w:rPr>
        <w:t>Губахинском</w:t>
      </w:r>
      <w:proofErr w:type="spellEnd"/>
      <w:r>
        <w:rPr>
          <w:bCs/>
          <w:color w:val="000000" w:themeColor="text1"/>
          <w:szCs w:val="28"/>
        </w:rPr>
        <w:t xml:space="preserve"> городском округе», утвержденном решением </w:t>
      </w:r>
      <w:proofErr w:type="spellStart"/>
      <w:r>
        <w:rPr>
          <w:bCs/>
          <w:color w:val="000000" w:themeColor="text1"/>
          <w:szCs w:val="28"/>
        </w:rPr>
        <w:t>Губахинской</w:t>
      </w:r>
      <w:proofErr w:type="spellEnd"/>
      <w:r>
        <w:rPr>
          <w:bCs/>
          <w:color w:val="000000" w:themeColor="text1"/>
          <w:szCs w:val="28"/>
        </w:rPr>
        <w:t xml:space="preserve"> городской Думы от 06.11.2014 № 214,  следующие основания для внесений    изменений в показатели сводной бюджетной росписи бюджета </w:t>
      </w:r>
      <w:proofErr w:type="spellStart"/>
      <w:r>
        <w:rPr>
          <w:bCs/>
          <w:color w:val="000000" w:themeColor="text1"/>
          <w:szCs w:val="28"/>
        </w:rPr>
        <w:t>Губахинского</w:t>
      </w:r>
      <w:proofErr w:type="spellEnd"/>
      <w:r>
        <w:rPr>
          <w:bCs/>
          <w:color w:val="000000" w:themeColor="text1"/>
          <w:szCs w:val="28"/>
        </w:rPr>
        <w:t xml:space="preserve"> городского округа, связанные с особенностями исполнения бюджета городского округа и (или) перераспределения бюджетных ассигнований между главными распорядителями средств</w:t>
      </w:r>
      <w:proofErr w:type="gramEnd"/>
      <w:r>
        <w:rPr>
          <w:bCs/>
          <w:color w:val="000000" w:themeColor="text1"/>
          <w:szCs w:val="28"/>
        </w:rPr>
        <w:t xml:space="preserve">  бюджета городского округа:</w:t>
      </w:r>
    </w:p>
    <w:p w:rsidR="000C57D9" w:rsidRDefault="000C57D9" w:rsidP="000C57D9">
      <w:pPr>
        <w:pStyle w:val="af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1)направление остатков средств  бюджета городского округа не использованных на начало текущего финансового года, на расходы с сохранением целевого назначения бюджетных средств;</w:t>
      </w:r>
    </w:p>
    <w:p w:rsidR="000C57D9" w:rsidRDefault="000C57D9" w:rsidP="000C57D9">
      <w:pPr>
        <w:pStyle w:val="af9"/>
        <w:rPr>
          <w:bCs/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 xml:space="preserve">2)увеличение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</w:t>
      </w:r>
      <w:r>
        <w:rPr>
          <w:bCs/>
          <w:color w:val="000000" w:themeColor="text1"/>
          <w:szCs w:val="28"/>
        </w:rPr>
        <w:lastRenderedPageBreak/>
        <w:t>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соответствующим видам расходов не превышает</w:t>
      </w:r>
      <w:proofErr w:type="gramEnd"/>
      <w:r>
        <w:rPr>
          <w:bCs/>
          <w:color w:val="000000" w:themeColor="text1"/>
          <w:szCs w:val="28"/>
        </w:rPr>
        <w:t xml:space="preserve"> 10%;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3)при изменениях бюджетной классификации расходов бюджета без изменения целевого направления средств;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4)перераспределение бюджетных ассигнований в соответствии с пунктом 13.5 статьи 13 «Положения о денежном содержании муниципальных служащих органов местного самоуправления и лиц, замещающих муниципальные должности, в </w:t>
      </w:r>
      <w:proofErr w:type="spellStart"/>
      <w:r>
        <w:rPr>
          <w:color w:val="000000" w:themeColor="text1"/>
          <w:sz w:val="28"/>
          <w:szCs w:val="28"/>
        </w:rPr>
        <w:t>Губахинском</w:t>
      </w:r>
      <w:proofErr w:type="spellEnd"/>
      <w:r>
        <w:rPr>
          <w:color w:val="000000" w:themeColor="text1"/>
          <w:sz w:val="28"/>
          <w:szCs w:val="28"/>
        </w:rPr>
        <w:t xml:space="preserve"> городском округе», утвержденного решением </w:t>
      </w:r>
      <w:proofErr w:type="spellStart"/>
      <w:r>
        <w:rPr>
          <w:color w:val="000000" w:themeColor="text1"/>
          <w:sz w:val="28"/>
          <w:szCs w:val="28"/>
        </w:rPr>
        <w:t>Губахинской</w:t>
      </w:r>
      <w:proofErr w:type="spellEnd"/>
      <w:r>
        <w:rPr>
          <w:color w:val="000000" w:themeColor="text1"/>
          <w:sz w:val="28"/>
          <w:szCs w:val="28"/>
        </w:rPr>
        <w:t xml:space="preserve"> городской Думы от 10.12.2014 №  231;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5)перераспределение бюджетных ассигнований между кодами бюджетной классификации в целях получения субсидии из краевого бюджета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расходов на реализацию мероприятий, включенных в государственные программы Пермского края, без изменения целевого назначения;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6)перераспределение бюджетных ассигнований между видами расходов на обеспечение деятельности органов местного самоуправления и казённых учреждений городского округа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7)перераспределение бюджетных ассигнований на проведение мероприятий в соответствии с нормативными правовыми актами администрации городского округа об утверждении муниципальных программ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без изменения целевого направления расходов;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8)перераспределение бюджетных ассигнований между видами источников финансирования бюджета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9)перераспределение бюджетных ассигнований с </w:t>
      </w:r>
      <w:proofErr w:type="spellStart"/>
      <w:r>
        <w:rPr>
          <w:color w:val="000000" w:themeColor="text1"/>
          <w:sz w:val="28"/>
          <w:szCs w:val="28"/>
        </w:rPr>
        <w:t>непрограммных</w:t>
      </w:r>
      <w:proofErr w:type="spellEnd"/>
      <w:r>
        <w:rPr>
          <w:color w:val="000000" w:themeColor="text1"/>
          <w:sz w:val="28"/>
          <w:szCs w:val="28"/>
        </w:rPr>
        <w:t xml:space="preserve"> мероприятий на мероприятия, финансируемые в рамках муниципальных программ, без изменения целевого направления расходов;</w:t>
      </w:r>
    </w:p>
    <w:p w:rsidR="000C57D9" w:rsidRDefault="000C57D9" w:rsidP="000C57D9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10)перераспределение бюджетных ассигнований на обеспечение мероприятий по переселению граждан из аварийного жилищного фонда между разделами, подразделами классификации расходов бюджета в зависимости от способа переселения граждан в соответствии с региональной адресной программой по переселению граждан из аварийного жилищного фонда на территории Пермского края.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D1C49" w:rsidRDefault="00CD1C4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D1C49" w:rsidRDefault="00CD1C4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D1C49" w:rsidRDefault="00CD1C4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Статья 27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Установить, что расходы бюджета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могут быть увязаны с определенными доходами бюджета в части, касающейся: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безвозмездных поступлений от физических и юридических лиц, имеющих целевое назначение;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субсидий, субвенций, иных межбюджетных трансфертов, имеющих целевое назначение, в том числе их остатки, не использованные на начало текущего года;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57D9" w:rsidRDefault="000C57D9" w:rsidP="000C57D9">
      <w:pPr>
        <w:pStyle w:val="af9"/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   </w:t>
      </w:r>
      <w:r>
        <w:rPr>
          <w:i/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>Статья 28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решение вступает в силу со дня его опубликования и распространяется на правоотношения, возникающие с 01 января 2016 года.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29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решение подлежит опубликованию на Официальном сайте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в сети Интернет.</w:t>
      </w:r>
    </w:p>
    <w:p w:rsidR="000C57D9" w:rsidRDefault="000C57D9" w:rsidP="000C57D9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30</w:t>
      </w:r>
    </w:p>
    <w:p w:rsidR="000C57D9" w:rsidRDefault="000C57D9" w:rsidP="000C57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решения возложить на главу администрации города Губахи Н.В. </w:t>
      </w:r>
      <w:proofErr w:type="spellStart"/>
      <w:r>
        <w:rPr>
          <w:color w:val="000000" w:themeColor="text1"/>
          <w:sz w:val="28"/>
          <w:szCs w:val="28"/>
        </w:rPr>
        <w:t>Лазейкина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C57D9" w:rsidRDefault="000C57D9" w:rsidP="000C57D9">
      <w:pPr>
        <w:pStyle w:val="3"/>
        <w:spacing w:line="240" w:lineRule="auto"/>
        <w:rPr>
          <w:color w:val="000000" w:themeColor="text1"/>
        </w:rPr>
      </w:pPr>
    </w:p>
    <w:p w:rsidR="000C57D9" w:rsidRPr="000C57D9" w:rsidRDefault="000C57D9" w:rsidP="000C57D9"/>
    <w:p w:rsidR="000C57D9" w:rsidRDefault="000C57D9" w:rsidP="000C57D9">
      <w:pPr>
        <w:pStyle w:val="3"/>
        <w:spacing w:line="240" w:lineRule="auto"/>
        <w:rPr>
          <w:color w:val="000000" w:themeColor="text1"/>
        </w:rPr>
      </w:pPr>
      <w:r>
        <w:rPr>
          <w:color w:val="000000" w:themeColor="text1"/>
        </w:rPr>
        <w:t>Глава города Губахи-</w:t>
      </w:r>
    </w:p>
    <w:p w:rsidR="000C57D9" w:rsidRDefault="000C57D9" w:rsidP="000C57D9">
      <w:pPr>
        <w:pStyle w:val="3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председатель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                                  А.В. Борисов</w:t>
      </w:r>
    </w:p>
    <w:p w:rsidR="000C57D9" w:rsidRDefault="000C57D9" w:rsidP="000C57D9">
      <w:pPr>
        <w:rPr>
          <w:color w:val="000000" w:themeColor="text1"/>
        </w:rPr>
      </w:pPr>
    </w:p>
    <w:p w:rsidR="000C57D9" w:rsidRDefault="000C57D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0C57D9" w:rsidRDefault="000C57D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0C57D9" w:rsidRDefault="000C57D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0C57D9" w:rsidRDefault="000C57D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0C57D9" w:rsidRDefault="000C57D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7779E9" w:rsidRDefault="007779E9" w:rsidP="000C57D9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sectPr w:rsidR="007779E9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2D" w:rsidRDefault="00701F2D" w:rsidP="004850C6">
      <w:r>
        <w:separator/>
      </w:r>
    </w:p>
  </w:endnote>
  <w:endnote w:type="continuationSeparator" w:id="0">
    <w:p w:rsidR="00701F2D" w:rsidRDefault="00701F2D" w:rsidP="0048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2D" w:rsidRDefault="00701F2D" w:rsidP="004850C6">
      <w:r>
        <w:separator/>
      </w:r>
    </w:p>
  </w:footnote>
  <w:footnote w:type="continuationSeparator" w:id="0">
    <w:p w:rsidR="00701F2D" w:rsidRDefault="00701F2D" w:rsidP="0048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A21"/>
    <w:multiLevelType w:val="hybridMultilevel"/>
    <w:tmpl w:val="D4B6DF90"/>
    <w:lvl w:ilvl="0" w:tplc="698A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721CBD"/>
    <w:multiLevelType w:val="hybridMultilevel"/>
    <w:tmpl w:val="7A6E50AE"/>
    <w:lvl w:ilvl="0" w:tplc="ECE0D1B8">
      <w:start w:val="1"/>
      <w:numFmt w:val="decimal"/>
      <w:lvlText w:val="%1."/>
      <w:lvlJc w:val="left"/>
      <w:pPr>
        <w:ind w:left="388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28E2"/>
    <w:multiLevelType w:val="hybridMultilevel"/>
    <w:tmpl w:val="5FE8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876"/>
    <w:multiLevelType w:val="hybridMultilevel"/>
    <w:tmpl w:val="0176601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A36A9"/>
    <w:multiLevelType w:val="hybridMultilevel"/>
    <w:tmpl w:val="147E6F62"/>
    <w:lvl w:ilvl="0" w:tplc="EF2644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C7F09"/>
    <w:multiLevelType w:val="hybridMultilevel"/>
    <w:tmpl w:val="2EA8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23B4"/>
    <w:multiLevelType w:val="hybridMultilevel"/>
    <w:tmpl w:val="B6E057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5467EB"/>
    <w:multiLevelType w:val="hybridMultilevel"/>
    <w:tmpl w:val="8B885B6C"/>
    <w:lvl w:ilvl="0" w:tplc="DE726844">
      <w:start w:val="2016"/>
      <w:numFmt w:val="decimal"/>
      <w:lvlText w:val="%1"/>
      <w:lvlJc w:val="left"/>
      <w:pPr>
        <w:ind w:left="15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189E07D6"/>
    <w:multiLevelType w:val="hybridMultilevel"/>
    <w:tmpl w:val="8DCC6858"/>
    <w:lvl w:ilvl="0" w:tplc="B7AA8422">
      <w:start w:val="2015"/>
      <w:numFmt w:val="decimal"/>
      <w:lvlText w:val="%1"/>
      <w:lvlJc w:val="left"/>
      <w:pPr>
        <w:ind w:left="16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F4915"/>
    <w:multiLevelType w:val="hybridMultilevel"/>
    <w:tmpl w:val="CB2E2536"/>
    <w:lvl w:ilvl="0" w:tplc="D108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631F3A"/>
    <w:multiLevelType w:val="hybridMultilevel"/>
    <w:tmpl w:val="542461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931746"/>
    <w:multiLevelType w:val="hybridMultilevel"/>
    <w:tmpl w:val="8D80F28A"/>
    <w:lvl w:ilvl="0" w:tplc="ECE0D1B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0C41FC"/>
    <w:multiLevelType w:val="hybridMultilevel"/>
    <w:tmpl w:val="49B883D6"/>
    <w:lvl w:ilvl="0" w:tplc="1676F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837"/>
    <w:multiLevelType w:val="hybridMultilevel"/>
    <w:tmpl w:val="D43C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14D68"/>
    <w:multiLevelType w:val="hybridMultilevel"/>
    <w:tmpl w:val="8B42C6FE"/>
    <w:lvl w:ilvl="0" w:tplc="72A00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344A97"/>
    <w:multiLevelType w:val="hybridMultilevel"/>
    <w:tmpl w:val="5AF26B74"/>
    <w:lvl w:ilvl="0" w:tplc="1A28C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984DAC"/>
    <w:multiLevelType w:val="hybridMultilevel"/>
    <w:tmpl w:val="D1A08184"/>
    <w:lvl w:ilvl="0" w:tplc="1950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DB6779"/>
    <w:multiLevelType w:val="hybridMultilevel"/>
    <w:tmpl w:val="7E004592"/>
    <w:lvl w:ilvl="0" w:tplc="E4509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B7EAD"/>
    <w:multiLevelType w:val="hybridMultilevel"/>
    <w:tmpl w:val="49C2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0334D"/>
    <w:multiLevelType w:val="hybridMultilevel"/>
    <w:tmpl w:val="B84A8A5A"/>
    <w:lvl w:ilvl="0" w:tplc="EC0AC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E263F2D"/>
    <w:multiLevelType w:val="multilevel"/>
    <w:tmpl w:val="B4C69B0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E9F7416"/>
    <w:multiLevelType w:val="hybridMultilevel"/>
    <w:tmpl w:val="8334DA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7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27"/>
  </w:num>
  <w:num w:numId="14">
    <w:abstractNumId w:val="19"/>
  </w:num>
  <w:num w:numId="15">
    <w:abstractNumId w:val="22"/>
  </w:num>
  <w:num w:numId="16">
    <w:abstractNumId w:val="21"/>
  </w:num>
  <w:num w:numId="17">
    <w:abstractNumId w:val="29"/>
  </w:num>
  <w:num w:numId="18">
    <w:abstractNumId w:val="13"/>
  </w:num>
  <w:num w:numId="19">
    <w:abstractNumId w:val="20"/>
  </w:num>
  <w:num w:numId="20">
    <w:abstractNumId w:val="16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9"/>
  </w:num>
  <w:num w:numId="32">
    <w:abstractNumId w:val="30"/>
  </w:num>
  <w:num w:numId="33">
    <w:abstractNumId w:val="7"/>
  </w:num>
  <w:num w:numId="34">
    <w:abstractNumId w:val="31"/>
  </w:num>
  <w:num w:numId="35">
    <w:abstractNumId w:val="14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2C0"/>
    <w:rsid w:val="000029C3"/>
    <w:rsid w:val="00015411"/>
    <w:rsid w:val="00055C23"/>
    <w:rsid w:val="000618B3"/>
    <w:rsid w:val="000651D7"/>
    <w:rsid w:val="00077500"/>
    <w:rsid w:val="000C57D9"/>
    <w:rsid w:val="000F6180"/>
    <w:rsid w:val="0012172C"/>
    <w:rsid w:val="001C7DAD"/>
    <w:rsid w:val="001E2616"/>
    <w:rsid w:val="001E688C"/>
    <w:rsid w:val="00201AAB"/>
    <w:rsid w:val="0027543A"/>
    <w:rsid w:val="002B777B"/>
    <w:rsid w:val="002C2DA1"/>
    <w:rsid w:val="0030745F"/>
    <w:rsid w:val="003526F6"/>
    <w:rsid w:val="00365335"/>
    <w:rsid w:val="003C27E0"/>
    <w:rsid w:val="003C6860"/>
    <w:rsid w:val="0040184E"/>
    <w:rsid w:val="004850C6"/>
    <w:rsid w:val="00503B07"/>
    <w:rsid w:val="0051619E"/>
    <w:rsid w:val="006063E2"/>
    <w:rsid w:val="00641280"/>
    <w:rsid w:val="00701F2D"/>
    <w:rsid w:val="00726898"/>
    <w:rsid w:val="007779E9"/>
    <w:rsid w:val="007854FE"/>
    <w:rsid w:val="008078E9"/>
    <w:rsid w:val="00856921"/>
    <w:rsid w:val="00857A0B"/>
    <w:rsid w:val="0086482C"/>
    <w:rsid w:val="00880C13"/>
    <w:rsid w:val="00885348"/>
    <w:rsid w:val="008C39E9"/>
    <w:rsid w:val="0094586B"/>
    <w:rsid w:val="0095669D"/>
    <w:rsid w:val="009836F6"/>
    <w:rsid w:val="009B33D2"/>
    <w:rsid w:val="009D7184"/>
    <w:rsid w:val="009E3EC3"/>
    <w:rsid w:val="00A36E72"/>
    <w:rsid w:val="00A46963"/>
    <w:rsid w:val="00B22E7E"/>
    <w:rsid w:val="00B44465"/>
    <w:rsid w:val="00B67995"/>
    <w:rsid w:val="00B729A7"/>
    <w:rsid w:val="00C31377"/>
    <w:rsid w:val="00C50A9A"/>
    <w:rsid w:val="00C6065C"/>
    <w:rsid w:val="00C74445"/>
    <w:rsid w:val="00C86EF9"/>
    <w:rsid w:val="00CB1E50"/>
    <w:rsid w:val="00CD1C49"/>
    <w:rsid w:val="00D031AE"/>
    <w:rsid w:val="00D06909"/>
    <w:rsid w:val="00D323B8"/>
    <w:rsid w:val="00D4722A"/>
    <w:rsid w:val="00D57559"/>
    <w:rsid w:val="00D85885"/>
    <w:rsid w:val="00D962C0"/>
    <w:rsid w:val="00DE2B02"/>
    <w:rsid w:val="00E03683"/>
    <w:rsid w:val="00E92B32"/>
    <w:rsid w:val="00EF1B1E"/>
    <w:rsid w:val="00F04E18"/>
    <w:rsid w:val="00F0629E"/>
    <w:rsid w:val="00F229F4"/>
    <w:rsid w:val="00F27897"/>
    <w:rsid w:val="00F611C3"/>
    <w:rsid w:val="00FE4ED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57A0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57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857A0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857A0B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857A0B"/>
  </w:style>
  <w:style w:type="paragraph" w:styleId="af">
    <w:name w:val="header"/>
    <w:basedOn w:val="a"/>
    <w:link w:val="af0"/>
    <w:uiPriority w:val="99"/>
    <w:unhideWhenUsed/>
    <w:rsid w:val="00857A0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857A0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857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857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857A0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5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57A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850C6"/>
    <w:pPr>
      <w:widowControl w:val="0"/>
      <w:autoSpaceDE w:val="0"/>
      <w:autoSpaceDN w:val="0"/>
      <w:adjustRightInd w:val="0"/>
      <w:spacing w:line="315" w:lineRule="exact"/>
      <w:ind w:firstLine="667"/>
      <w:jc w:val="both"/>
    </w:pPr>
  </w:style>
  <w:style w:type="character" w:customStyle="1" w:styleId="FontStyle36">
    <w:name w:val="Font Style36"/>
    <w:basedOn w:val="a0"/>
    <w:uiPriority w:val="99"/>
    <w:rsid w:val="004850C6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850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30">
    <w:name w:val="Style30"/>
    <w:basedOn w:val="a"/>
    <w:uiPriority w:val="99"/>
    <w:rsid w:val="004850C6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styleId="af3">
    <w:name w:val="Hyperlink"/>
    <w:uiPriority w:val="99"/>
    <w:unhideWhenUsed/>
    <w:rsid w:val="004850C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85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footnote text"/>
    <w:aliases w:val="Знак Знак Знак Знак Знак Знак Знак Знак Знак"/>
    <w:basedOn w:val="a"/>
    <w:link w:val="af5"/>
    <w:uiPriority w:val="99"/>
    <w:rsid w:val="004850C6"/>
    <w:rPr>
      <w:sz w:val="20"/>
      <w:szCs w:val="20"/>
    </w:rPr>
  </w:style>
  <w:style w:type="character" w:customStyle="1" w:styleId="af5">
    <w:name w:val="Текст сноски Знак"/>
    <w:aliases w:val="Знак Знак Знак Знак Знак Знак Знак Знак Знак Знак"/>
    <w:basedOn w:val="a0"/>
    <w:link w:val="af4"/>
    <w:uiPriority w:val="99"/>
    <w:rsid w:val="00485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4850C6"/>
    <w:rPr>
      <w:vertAlign w:val="superscript"/>
    </w:rPr>
  </w:style>
  <w:style w:type="paragraph" w:customStyle="1" w:styleId="af7">
    <w:name w:val="Заголовок к тексту"/>
    <w:basedOn w:val="a"/>
    <w:next w:val="aa"/>
    <w:rsid w:val="004850C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8">
    <w:name w:val="ЭЭГ"/>
    <w:basedOn w:val="a"/>
    <w:rsid w:val="004850C6"/>
    <w:pPr>
      <w:spacing w:line="360" w:lineRule="auto"/>
      <w:ind w:firstLine="720"/>
      <w:jc w:val="both"/>
    </w:pPr>
  </w:style>
  <w:style w:type="paragraph" w:styleId="31">
    <w:name w:val="Body Text Indent 3"/>
    <w:basedOn w:val="a"/>
    <w:link w:val="32"/>
    <w:uiPriority w:val="99"/>
    <w:semiHidden/>
    <w:unhideWhenUsed/>
    <w:rsid w:val="004850C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50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4850C6"/>
    <w:rPr>
      <w:rFonts w:ascii="Times New Roman" w:hAnsi="Times New Roman" w:cs="Times New Roman"/>
      <w:sz w:val="26"/>
      <w:szCs w:val="26"/>
    </w:rPr>
  </w:style>
  <w:style w:type="paragraph" w:customStyle="1" w:styleId="af9">
    <w:name w:val="Текст акта"/>
    <w:rsid w:val="002C2D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Статья закона"/>
    <w:next w:val="af9"/>
    <w:autoRedefine/>
    <w:rsid w:val="002C2DA1"/>
    <w:pPr>
      <w:keepNext/>
      <w:tabs>
        <w:tab w:val="num" w:pos="700"/>
      </w:tabs>
      <w:spacing w:before="360" w:after="360" w:line="24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bullet1gif">
    <w:name w:val="msolistparagraphbullet1.gif"/>
    <w:basedOn w:val="a"/>
    <w:rsid w:val="000C57D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C57D9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semiHidden/>
    <w:unhideWhenUsed/>
    <w:rsid w:val="00777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2015-11-30T11:34:00Z</cp:lastPrinted>
  <dcterms:created xsi:type="dcterms:W3CDTF">2015-12-07T04:23:00Z</dcterms:created>
  <dcterms:modified xsi:type="dcterms:W3CDTF">2015-12-07T04:23:00Z</dcterms:modified>
</cp:coreProperties>
</file>