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B918C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«Прием заявлений, документов в целях </w:t>
      </w:r>
      <w:proofErr w:type="spellStart"/>
      <w:r w:rsidR="00B918CB">
        <w:rPr>
          <w:rFonts w:ascii="Times New Roman" w:hAnsi="Times New Roman" w:cs="Times New Roman"/>
          <w:i/>
          <w:sz w:val="28"/>
          <w:szCs w:val="28"/>
        </w:rPr>
        <w:t>постановлки</w:t>
      </w:r>
      <w:proofErr w:type="spellEnd"/>
      <w:r w:rsidR="00B918CB">
        <w:rPr>
          <w:rFonts w:ascii="Times New Roman" w:hAnsi="Times New Roman" w:cs="Times New Roman"/>
          <w:i/>
          <w:sz w:val="28"/>
          <w:szCs w:val="28"/>
        </w:rPr>
        <w:t xml:space="preserve"> на учет граждан в качестве нуждающихся в жилых помещениях»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3D" w:rsidRDefault="0061623D" w:rsidP="00A717AF">
      <w:pPr>
        <w:spacing w:after="0" w:line="240" w:lineRule="auto"/>
      </w:pPr>
      <w:r>
        <w:separator/>
      </w:r>
    </w:p>
  </w:endnote>
  <w:endnote w:type="continuationSeparator" w:id="0">
    <w:p w:rsidR="0061623D" w:rsidRDefault="0061623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62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559D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918CB">
      <w:rPr>
        <w:noProof/>
      </w:rPr>
      <w:t>1</w:t>
    </w:r>
    <w:r>
      <w:fldChar w:fldCharType="end"/>
    </w:r>
  </w:p>
  <w:p w:rsidR="00D153E8" w:rsidRDefault="006162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62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3D" w:rsidRDefault="0061623D" w:rsidP="00A717AF">
      <w:pPr>
        <w:spacing w:after="0" w:line="240" w:lineRule="auto"/>
      </w:pPr>
      <w:r>
        <w:separator/>
      </w:r>
    </w:p>
  </w:footnote>
  <w:footnote w:type="continuationSeparator" w:id="0">
    <w:p w:rsidR="0061623D" w:rsidRDefault="0061623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62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62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62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1623D"/>
    <w:rsid w:val="00622CBE"/>
    <w:rsid w:val="006C7D10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66B65"/>
    <w:rsid w:val="00A717AF"/>
    <w:rsid w:val="00AD3E33"/>
    <w:rsid w:val="00AE48AA"/>
    <w:rsid w:val="00AF33A8"/>
    <w:rsid w:val="00B918CB"/>
    <w:rsid w:val="00BF08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8026F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15</cp:revision>
  <cp:lastPrinted>2014-03-07T04:13:00Z</cp:lastPrinted>
  <dcterms:created xsi:type="dcterms:W3CDTF">2013-09-30T08:04:00Z</dcterms:created>
  <dcterms:modified xsi:type="dcterms:W3CDTF">2014-09-05T10:39:00Z</dcterms:modified>
</cp:coreProperties>
</file>