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21283D" w:rsidP="00EC30C5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специалистом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антикоррупционной экспертизе нормативных правовых актов и проектов нормативных правовых актов», постановлением администрации городского округа «Город Губаха» от 08.02.2013 № 145 «Об утверждении Положения о порядке проведения антикоррупционной экспертизы правовых актов органов местного самоуправления городского округа» </w:t>
      </w:r>
      <w:r w:rsidR="00C263C1"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Default="002B08D3" w:rsidP="00EC30C5">
      <w:pPr>
        <w:pStyle w:val="a9"/>
        <w:spacing w:after="0" w:line="240" w:lineRule="auto"/>
        <w:ind w:right="-144" w:firstLine="567"/>
        <w:jc w:val="both"/>
        <w:rPr>
          <w:b w:val="0"/>
          <w:i/>
          <w:szCs w:val="28"/>
        </w:rPr>
      </w:pPr>
      <w:r w:rsidRPr="00EC30C5">
        <w:rPr>
          <w:b w:val="0"/>
          <w:szCs w:val="28"/>
        </w:rPr>
        <w:t>проекта п</w:t>
      </w:r>
      <w:r w:rsidR="00290B2A" w:rsidRPr="00EC30C5">
        <w:rPr>
          <w:b w:val="0"/>
          <w:szCs w:val="28"/>
        </w:rPr>
        <w:t>остановления администрации городского округа «Город Губаха</w:t>
      </w:r>
      <w:r w:rsidR="00E04F6A" w:rsidRPr="00EC30C5">
        <w:rPr>
          <w:b w:val="0"/>
          <w:szCs w:val="28"/>
        </w:rPr>
        <w:t>»</w:t>
      </w:r>
      <w:r w:rsidR="00D72D95" w:rsidRPr="00EC30C5">
        <w:rPr>
          <w:b w:val="0"/>
          <w:szCs w:val="28"/>
        </w:rPr>
        <w:t xml:space="preserve">   </w:t>
      </w:r>
      <w:r w:rsidRPr="00EC30C5">
        <w:rPr>
          <w:b w:val="0"/>
          <w:szCs w:val="28"/>
        </w:rPr>
        <w:t xml:space="preserve"> </w:t>
      </w:r>
      <w:r w:rsidR="007B4332" w:rsidRPr="00EC30C5">
        <w:rPr>
          <w:b w:val="0"/>
          <w:i/>
          <w:szCs w:val="28"/>
        </w:rPr>
        <w:t>«</w:t>
      </w:r>
      <w:r w:rsidR="00E566D9">
        <w:rPr>
          <w:b w:val="0"/>
          <w:i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5.05pt;margin-top:760.35pt;width:266.4pt;height:29.5pt;z-index:251661312;mso-position-horizontal-relative:page;mso-position-vertical-relative:page" filled="f" stroked="f">
            <v:textbox inset="0,0,0,0">
              <w:txbxContent>
                <w:p w:rsidR="00EC30C5" w:rsidRDefault="00EC30C5" w:rsidP="00EC30C5">
                  <w:pPr>
                    <w:pStyle w:val="aa"/>
                  </w:pPr>
                </w:p>
              </w:txbxContent>
            </v:textbox>
            <w10:wrap anchorx="page" anchory="page"/>
          </v:shape>
        </w:pict>
      </w:r>
      <w:bookmarkStart w:id="0" w:name="Par1"/>
      <w:bookmarkEnd w:id="0"/>
      <w:r w:rsidR="00EC30C5" w:rsidRPr="00EC30C5">
        <w:rPr>
          <w:b w:val="0"/>
          <w:bCs/>
          <w:i/>
          <w:szCs w:val="28"/>
        </w:rPr>
        <w:t>О внесении изменений в постановление администрации</w:t>
      </w:r>
      <w:r w:rsidR="00EC30C5">
        <w:rPr>
          <w:b w:val="0"/>
          <w:bCs/>
          <w:i/>
          <w:szCs w:val="28"/>
        </w:rPr>
        <w:t xml:space="preserve"> </w:t>
      </w:r>
      <w:r w:rsidR="00EC30C5" w:rsidRPr="00EC30C5">
        <w:rPr>
          <w:b w:val="0"/>
          <w:bCs/>
          <w:i/>
          <w:szCs w:val="28"/>
        </w:rPr>
        <w:t>городского округа «Город Губаха» от 30.01.2013 № 104 «Об организации финансового конроля в городском округе «Город Губаха»</w:t>
      </w:r>
      <w:r w:rsidR="007B4332" w:rsidRPr="00EC30C5">
        <w:rPr>
          <w:b w:val="0"/>
          <w:bCs/>
          <w:i/>
          <w:szCs w:val="28"/>
        </w:rPr>
        <w:t>»</w:t>
      </w:r>
      <w:r w:rsidR="0025490D" w:rsidRPr="00EC30C5">
        <w:rPr>
          <w:b w:val="0"/>
          <w:i/>
          <w:szCs w:val="28"/>
        </w:rPr>
        <w:t xml:space="preserve">. </w:t>
      </w:r>
    </w:p>
    <w:p w:rsidR="00EC30C5" w:rsidRPr="00EC30C5" w:rsidRDefault="00EC30C5" w:rsidP="00EC30C5">
      <w:pPr>
        <w:pStyle w:val="a3"/>
      </w:pPr>
    </w:p>
    <w:p w:rsidR="00212E5E" w:rsidRPr="002C2024" w:rsidRDefault="00212E5E" w:rsidP="00EC30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947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208"/>
        <w:gridCol w:w="1999"/>
        <w:gridCol w:w="287"/>
        <w:gridCol w:w="2984"/>
      </w:tblGrid>
      <w:tr w:rsidR="00212E5E" w:rsidRPr="00212E5E" w:rsidTr="00EC30C5">
        <w:trPr>
          <w:trHeight w:val="1161"/>
        </w:trPr>
        <w:tc>
          <w:tcPr>
            <w:tcW w:w="4208" w:type="dxa"/>
            <w:vAlign w:val="bottom"/>
          </w:tcPr>
          <w:p w:rsidR="007C15BC" w:rsidRPr="00212E5E" w:rsidRDefault="007C15BC" w:rsidP="00EC30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правового управления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vAlign w:val="bottom"/>
          </w:tcPr>
          <w:p w:rsidR="00212E5E" w:rsidRPr="00212E5E" w:rsidRDefault="00212E5E" w:rsidP="00EC30C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vAlign w:val="bottom"/>
          </w:tcPr>
          <w:p w:rsidR="00212E5E" w:rsidRPr="00212E5E" w:rsidRDefault="00212E5E" w:rsidP="00EC30C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  <w:vAlign w:val="bottom"/>
          </w:tcPr>
          <w:p w:rsidR="00212E5E" w:rsidRPr="00212E5E" w:rsidRDefault="00307FC8" w:rsidP="00EC30C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Т.Н. Кашина</w:t>
            </w:r>
          </w:p>
        </w:tc>
      </w:tr>
      <w:tr w:rsidR="00212E5E" w:rsidRPr="00212E5E" w:rsidTr="00EC30C5">
        <w:trPr>
          <w:trHeight w:val="793"/>
        </w:trPr>
        <w:tc>
          <w:tcPr>
            <w:tcW w:w="4208" w:type="dxa"/>
          </w:tcPr>
          <w:p w:rsidR="00212E5E" w:rsidRPr="00212E5E" w:rsidRDefault="00212E5E" w:rsidP="00EC30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212E5E" w:rsidRPr="00212E5E" w:rsidRDefault="00212E5E" w:rsidP="00EC30C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</w:tcPr>
          <w:p w:rsidR="00212E5E" w:rsidRPr="00212E5E" w:rsidRDefault="00212E5E" w:rsidP="00EC30C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</w:tcPr>
          <w:p w:rsidR="00212E5E" w:rsidRPr="00212E5E" w:rsidRDefault="00212E5E" w:rsidP="00EC30C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EC30C5">
      <w:pPr>
        <w:pStyle w:val="a3"/>
        <w:spacing w:after="0" w:line="360" w:lineRule="exact"/>
        <w:ind w:firstLine="720"/>
        <w:jc w:val="both"/>
      </w:pPr>
    </w:p>
    <w:p w:rsidR="009F0702" w:rsidRDefault="009F0702" w:rsidP="00EC30C5"/>
    <w:sectPr w:rsidR="009F0702" w:rsidSect="00D624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BEB" w:rsidRDefault="00FD5BEB" w:rsidP="00A717AF">
      <w:pPr>
        <w:spacing w:after="0" w:line="240" w:lineRule="auto"/>
      </w:pPr>
      <w:r>
        <w:separator/>
      </w:r>
    </w:p>
  </w:endnote>
  <w:endnote w:type="continuationSeparator" w:id="1">
    <w:p w:rsidR="00FD5BEB" w:rsidRDefault="00FD5BEB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FD5BE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E566D9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8F1187">
      <w:rPr>
        <w:noProof/>
      </w:rPr>
      <w:t>1</w:t>
    </w:r>
    <w:r>
      <w:fldChar w:fldCharType="end"/>
    </w:r>
  </w:p>
  <w:p w:rsidR="00D153E8" w:rsidRDefault="00FD5BE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FD5BE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BEB" w:rsidRDefault="00FD5BEB" w:rsidP="00A717AF">
      <w:pPr>
        <w:spacing w:after="0" w:line="240" w:lineRule="auto"/>
      </w:pPr>
      <w:r>
        <w:separator/>
      </w:r>
    </w:p>
  </w:footnote>
  <w:footnote w:type="continuationSeparator" w:id="1">
    <w:p w:rsidR="00FD5BEB" w:rsidRDefault="00FD5BEB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FD5BE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FD5BE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FD5BE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E5E"/>
    <w:rsid w:val="0000249A"/>
    <w:rsid w:val="00010720"/>
    <w:rsid w:val="00010925"/>
    <w:rsid w:val="0001105C"/>
    <w:rsid w:val="0001531A"/>
    <w:rsid w:val="000154AC"/>
    <w:rsid w:val="00032A8B"/>
    <w:rsid w:val="00035974"/>
    <w:rsid w:val="00042672"/>
    <w:rsid w:val="000575CC"/>
    <w:rsid w:val="00064F6A"/>
    <w:rsid w:val="00084F6E"/>
    <w:rsid w:val="00090F85"/>
    <w:rsid w:val="000C1EA1"/>
    <w:rsid w:val="000C2822"/>
    <w:rsid w:val="000F6EB2"/>
    <w:rsid w:val="00116D7B"/>
    <w:rsid w:val="00126E89"/>
    <w:rsid w:val="00136C73"/>
    <w:rsid w:val="00144CD4"/>
    <w:rsid w:val="00187D3E"/>
    <w:rsid w:val="001933E7"/>
    <w:rsid w:val="0019403A"/>
    <w:rsid w:val="001B726B"/>
    <w:rsid w:val="001F3AB6"/>
    <w:rsid w:val="00201E74"/>
    <w:rsid w:val="00210702"/>
    <w:rsid w:val="0021283D"/>
    <w:rsid w:val="00212E5E"/>
    <w:rsid w:val="0021349D"/>
    <w:rsid w:val="00221BDF"/>
    <w:rsid w:val="0025490D"/>
    <w:rsid w:val="0026287E"/>
    <w:rsid w:val="00290B2A"/>
    <w:rsid w:val="002936B9"/>
    <w:rsid w:val="002A0260"/>
    <w:rsid w:val="002A4DD5"/>
    <w:rsid w:val="002B08D3"/>
    <w:rsid w:val="002C2024"/>
    <w:rsid w:val="002C6022"/>
    <w:rsid w:val="00307FC8"/>
    <w:rsid w:val="003236AE"/>
    <w:rsid w:val="0032535A"/>
    <w:rsid w:val="003420ED"/>
    <w:rsid w:val="00393CFF"/>
    <w:rsid w:val="003A1890"/>
    <w:rsid w:val="003C7961"/>
    <w:rsid w:val="003E2CB3"/>
    <w:rsid w:val="003F42C3"/>
    <w:rsid w:val="003F5145"/>
    <w:rsid w:val="00412115"/>
    <w:rsid w:val="00467F1F"/>
    <w:rsid w:val="0047030C"/>
    <w:rsid w:val="00475145"/>
    <w:rsid w:val="00482592"/>
    <w:rsid w:val="004A64DA"/>
    <w:rsid w:val="004E20CB"/>
    <w:rsid w:val="004F1DB1"/>
    <w:rsid w:val="00500B4B"/>
    <w:rsid w:val="005126DA"/>
    <w:rsid w:val="005317F2"/>
    <w:rsid w:val="00551AB6"/>
    <w:rsid w:val="005609DD"/>
    <w:rsid w:val="0058555A"/>
    <w:rsid w:val="005939C0"/>
    <w:rsid w:val="005D77B9"/>
    <w:rsid w:val="005D7ED2"/>
    <w:rsid w:val="00605EE3"/>
    <w:rsid w:val="00616B7D"/>
    <w:rsid w:val="00617616"/>
    <w:rsid w:val="00622CBE"/>
    <w:rsid w:val="0065195E"/>
    <w:rsid w:val="0068496F"/>
    <w:rsid w:val="006B11A5"/>
    <w:rsid w:val="006C7D10"/>
    <w:rsid w:val="006F7E36"/>
    <w:rsid w:val="00700FF9"/>
    <w:rsid w:val="00720E82"/>
    <w:rsid w:val="00725697"/>
    <w:rsid w:val="00731210"/>
    <w:rsid w:val="0074327C"/>
    <w:rsid w:val="007466F7"/>
    <w:rsid w:val="00760CB2"/>
    <w:rsid w:val="007813AA"/>
    <w:rsid w:val="00784A88"/>
    <w:rsid w:val="0079082F"/>
    <w:rsid w:val="00791E2A"/>
    <w:rsid w:val="007B4332"/>
    <w:rsid w:val="007C15BC"/>
    <w:rsid w:val="007C307F"/>
    <w:rsid w:val="007C4D1A"/>
    <w:rsid w:val="007D65F7"/>
    <w:rsid w:val="008165B6"/>
    <w:rsid w:val="0084393F"/>
    <w:rsid w:val="008544F5"/>
    <w:rsid w:val="00866042"/>
    <w:rsid w:val="00866DB7"/>
    <w:rsid w:val="00872E37"/>
    <w:rsid w:val="00890BDE"/>
    <w:rsid w:val="008A00BC"/>
    <w:rsid w:val="008A66BF"/>
    <w:rsid w:val="008D2628"/>
    <w:rsid w:val="008F1187"/>
    <w:rsid w:val="00902943"/>
    <w:rsid w:val="00904119"/>
    <w:rsid w:val="00914E33"/>
    <w:rsid w:val="00922BD6"/>
    <w:rsid w:val="00951E0E"/>
    <w:rsid w:val="00993DD8"/>
    <w:rsid w:val="009D14E2"/>
    <w:rsid w:val="009D3965"/>
    <w:rsid w:val="009E467C"/>
    <w:rsid w:val="009F0702"/>
    <w:rsid w:val="009F0E98"/>
    <w:rsid w:val="00A440A2"/>
    <w:rsid w:val="00A57C3A"/>
    <w:rsid w:val="00A717AF"/>
    <w:rsid w:val="00AC7736"/>
    <w:rsid w:val="00AE48AA"/>
    <w:rsid w:val="00B81587"/>
    <w:rsid w:val="00C0443B"/>
    <w:rsid w:val="00C13C2B"/>
    <w:rsid w:val="00C263C1"/>
    <w:rsid w:val="00C40180"/>
    <w:rsid w:val="00C476E3"/>
    <w:rsid w:val="00C6097F"/>
    <w:rsid w:val="00C87A49"/>
    <w:rsid w:val="00C922FD"/>
    <w:rsid w:val="00D2358C"/>
    <w:rsid w:val="00D235E4"/>
    <w:rsid w:val="00D37C04"/>
    <w:rsid w:val="00D435BD"/>
    <w:rsid w:val="00D47C30"/>
    <w:rsid w:val="00D529E4"/>
    <w:rsid w:val="00D53BF2"/>
    <w:rsid w:val="00D72D95"/>
    <w:rsid w:val="00D77FD9"/>
    <w:rsid w:val="00DE6EF6"/>
    <w:rsid w:val="00E0251C"/>
    <w:rsid w:val="00E04F6A"/>
    <w:rsid w:val="00E2062C"/>
    <w:rsid w:val="00E51582"/>
    <w:rsid w:val="00E566D9"/>
    <w:rsid w:val="00E87AB6"/>
    <w:rsid w:val="00E9059D"/>
    <w:rsid w:val="00E91901"/>
    <w:rsid w:val="00EC30C5"/>
    <w:rsid w:val="00EE0D5E"/>
    <w:rsid w:val="00EF1709"/>
    <w:rsid w:val="00F20D2E"/>
    <w:rsid w:val="00F41C2E"/>
    <w:rsid w:val="00F617A4"/>
    <w:rsid w:val="00F7288B"/>
    <w:rsid w:val="00F92360"/>
    <w:rsid w:val="00F979C9"/>
    <w:rsid w:val="00FA0B86"/>
    <w:rsid w:val="00FB200E"/>
    <w:rsid w:val="00FB311E"/>
    <w:rsid w:val="00FB6D9C"/>
    <w:rsid w:val="00FD117D"/>
    <w:rsid w:val="00FD1D12"/>
    <w:rsid w:val="00FD5BEB"/>
    <w:rsid w:val="00FD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defaultdocbaseattributestyle">
    <w:name w:val="defaultdocbaseattributestyle"/>
    <w:rsid w:val="00902943"/>
    <w:rPr>
      <w:rFonts w:ascii="Times New Roman" w:hAnsi="Times New Roman" w:cs="Times New Roman" w:hint="default"/>
    </w:rPr>
  </w:style>
  <w:style w:type="paragraph" w:customStyle="1" w:styleId="aa">
    <w:name w:val="Исполнитель"/>
    <w:basedOn w:val="a3"/>
    <w:rsid w:val="00EC30C5"/>
    <w:pPr>
      <w:suppressAutoHyphens/>
      <w:spacing w:line="240" w:lineRule="exact"/>
    </w:pPr>
    <w:rPr>
      <w:szCs w:val="20"/>
    </w:rPr>
  </w:style>
  <w:style w:type="paragraph" w:customStyle="1" w:styleId="ab">
    <w:name w:val="Форма"/>
    <w:rsid w:val="00EC30C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65E87-C078-4DD3-B0D3-4CDE1699D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pc9</cp:lastModifiedBy>
  <cp:revision>3</cp:revision>
  <cp:lastPrinted>2015-01-06T09:28:00Z</cp:lastPrinted>
  <dcterms:created xsi:type="dcterms:W3CDTF">2015-01-06T09:28:00Z</dcterms:created>
  <dcterms:modified xsi:type="dcterms:W3CDTF">2015-01-06T09:31:00Z</dcterms:modified>
</cp:coreProperties>
</file>