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BB" w:rsidRDefault="00400B03">
      <w:r>
        <w:rPr>
          <w:noProof/>
          <w:lang w:eastAsia="ru-RU"/>
        </w:rPr>
        <w:drawing>
          <wp:inline distT="0" distB="0" distL="0" distR="0">
            <wp:extent cx="6159783" cy="8477250"/>
            <wp:effectExtent l="0" t="0" r="0" b="0"/>
            <wp:docPr id="1" name="Рисунок 1" descr="C:\Users\учитель\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1979" cy="8480273"/>
                    </a:xfrm>
                    <a:prstGeom prst="rect">
                      <a:avLst/>
                    </a:prstGeom>
                    <a:noFill/>
                    <a:ln>
                      <a:noFill/>
                    </a:ln>
                  </pic:spPr>
                </pic:pic>
              </a:graphicData>
            </a:graphic>
          </wp:inline>
        </w:drawing>
      </w:r>
    </w:p>
    <w:p w:rsidR="0069563B" w:rsidRDefault="0069563B"/>
    <w:p w:rsidR="0069563B" w:rsidRDefault="0069563B"/>
    <w:p w:rsidR="0069563B" w:rsidRPr="00234254" w:rsidRDefault="0069563B" w:rsidP="0069563B">
      <w:pPr>
        <w:pStyle w:val="a6"/>
        <w:numPr>
          <w:ilvl w:val="0"/>
          <w:numId w:val="2"/>
        </w:numPr>
        <w:spacing w:after="0" w:line="240" w:lineRule="auto"/>
        <w:jc w:val="center"/>
        <w:rPr>
          <w:rFonts w:ascii="Times New Roman" w:hAnsi="Times New Roman"/>
          <w:b/>
        </w:rPr>
      </w:pPr>
      <w:r w:rsidRPr="00234254">
        <w:rPr>
          <w:rFonts w:ascii="Times New Roman" w:hAnsi="Times New Roman"/>
          <w:b/>
        </w:rPr>
        <w:lastRenderedPageBreak/>
        <w:t>Цель регулирования настоящего Положения и отношения, регулируемые настоящим Положением</w:t>
      </w:r>
    </w:p>
    <w:p w:rsidR="0069563B" w:rsidRPr="00234254" w:rsidRDefault="0069563B" w:rsidP="0069563B">
      <w:pPr>
        <w:numPr>
          <w:ilvl w:val="1"/>
          <w:numId w:val="1"/>
        </w:numPr>
        <w:autoSpaceDE w:val="0"/>
        <w:autoSpaceDN w:val="0"/>
        <w:adjustRightInd w:val="0"/>
        <w:spacing w:after="0" w:line="240" w:lineRule="auto"/>
        <w:ind w:left="709" w:hanging="709"/>
        <w:jc w:val="both"/>
        <w:rPr>
          <w:rFonts w:ascii="Times New Roman" w:hAnsi="Times New Roman"/>
          <w:color w:val="000000"/>
        </w:rPr>
      </w:pPr>
      <w:r w:rsidRPr="00234254">
        <w:rPr>
          <w:rFonts w:ascii="Times New Roman" w:hAnsi="Times New Roman"/>
          <w:color w:val="000000"/>
        </w:rPr>
        <w:t>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9563B" w:rsidRPr="00234254" w:rsidRDefault="0069563B" w:rsidP="0069563B">
      <w:pPr>
        <w:autoSpaceDE w:val="0"/>
        <w:autoSpaceDN w:val="0"/>
        <w:adjustRightInd w:val="0"/>
        <w:spacing w:after="0" w:line="240" w:lineRule="auto"/>
        <w:jc w:val="both"/>
        <w:rPr>
          <w:rFonts w:ascii="Times New Roman" w:hAnsi="Times New Roman"/>
          <w:color w:val="000000"/>
        </w:rPr>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Термины и определения</w:t>
      </w:r>
    </w:p>
    <w:p w:rsidR="0069563B" w:rsidRPr="00234254" w:rsidRDefault="0069563B" w:rsidP="0069563B">
      <w:pPr>
        <w:spacing w:after="0" w:line="240" w:lineRule="auto"/>
        <w:ind w:firstLine="709"/>
        <w:jc w:val="both"/>
        <w:rPr>
          <w:rFonts w:ascii="Times New Roman" w:hAnsi="Times New Roman"/>
          <w:color w:val="000000"/>
        </w:rPr>
      </w:pPr>
      <w:r w:rsidRPr="00234254">
        <w:rPr>
          <w:rFonts w:ascii="Times New Roman" w:hAnsi="Times New Roman"/>
          <w:b/>
          <w:color w:val="000000"/>
        </w:rPr>
        <w:t>Заказчик</w:t>
      </w:r>
      <w:r w:rsidRPr="00234254">
        <w:rPr>
          <w:rFonts w:ascii="Times New Roman" w:hAnsi="Times New Roman"/>
          <w:color w:val="000000"/>
        </w:rPr>
        <w:t xml:space="preserve"> – юридическое лицо - </w:t>
      </w:r>
      <w:r w:rsidRPr="00234254">
        <w:rPr>
          <w:rFonts w:ascii="Times New Roman" w:hAnsi="Times New Roman"/>
        </w:rPr>
        <w:t xml:space="preserve">автономное учреждение, </w:t>
      </w:r>
      <w:r w:rsidRPr="00234254">
        <w:rPr>
          <w:rFonts w:ascii="Times New Roman" w:hAnsi="Times New Roman"/>
          <w:color w:val="000000"/>
        </w:rPr>
        <w:t>осуществляющее деятельность на территории РФ.</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 xml:space="preserve">Закупка </w:t>
      </w:r>
      <w:r w:rsidRPr="00234254">
        <w:rPr>
          <w:rFonts w:ascii="Times New Roman" w:hAnsi="Times New Roman"/>
          <w:b/>
          <w:bCs/>
          <w:color w:val="000000"/>
        </w:rPr>
        <w:t>(</w:t>
      </w:r>
      <w:r w:rsidRPr="00234254">
        <w:rPr>
          <w:rFonts w:ascii="Times New Roman" w:hAnsi="Times New Roman"/>
          <w:b/>
          <w:color w:val="000000"/>
        </w:rPr>
        <w:t>процедура закупки</w:t>
      </w:r>
      <w:r w:rsidRPr="00234254">
        <w:rPr>
          <w:rFonts w:ascii="Times New Roman" w:hAnsi="Times New Roman"/>
          <w:b/>
          <w:bCs/>
          <w:color w:val="000000"/>
        </w:rPr>
        <w:t>)</w:t>
      </w:r>
      <w:r w:rsidRPr="00234254">
        <w:rPr>
          <w:rFonts w:ascii="Times New Roman" w:hAnsi="Times New Roman"/>
          <w:bCs/>
          <w:color w:val="000000"/>
        </w:rPr>
        <w:t xml:space="preserve"> </w:t>
      </w:r>
      <w:r w:rsidRPr="00234254">
        <w:rPr>
          <w:rFonts w:ascii="Times New Roman" w:hAnsi="Times New Roman"/>
          <w:color w:val="000000"/>
        </w:rPr>
        <w:t>– процесс определения 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69563B"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Участник закупки</w:t>
      </w:r>
      <w:r w:rsidRPr="00234254">
        <w:rPr>
          <w:rFonts w:ascii="Times New Roman" w:hAnsi="Times New Roman"/>
          <w:bCs/>
          <w:color w:val="000000"/>
        </w:rPr>
        <w:t xml:space="preserve"> </w:t>
      </w:r>
      <w:r w:rsidRPr="00234254">
        <w:rPr>
          <w:rFonts w:ascii="Times New Roman" w:hAnsi="Times New Roman"/>
          <w:color w:val="000000"/>
        </w:rPr>
        <w:t xml:space="preserve">– </w:t>
      </w:r>
      <w:r w:rsidRPr="00234254">
        <w:rPr>
          <w:rFonts w:ascii="Times New Roman" w:hAnsi="Times New Roman"/>
        </w:rPr>
        <w:t>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r w:rsidRPr="00234254">
        <w:rPr>
          <w:rFonts w:ascii="Times New Roman" w:hAnsi="Times New Roman"/>
          <w:color w:val="000000"/>
        </w:rPr>
        <w:t xml:space="preserve"> участвующие в процедуре закупки.</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b/>
        </w:rPr>
        <w:t>требования</w:t>
      </w:r>
      <w:r w:rsidRPr="00D61343">
        <w:rPr>
          <w:rFonts w:ascii="Times New Roman" w:hAnsi="Times New Roman"/>
        </w:rPr>
        <w:t xml:space="preserve"> к участникам закупки :</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(лицензии и сертификаты установленные законодательством Российской Федерации);</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 отсутствие в реестре недобросовестных поставщиков сведений об участнике закупки.</w:t>
      </w:r>
    </w:p>
    <w:p w:rsidR="0069563B" w:rsidRPr="00D61343" w:rsidRDefault="0069563B" w:rsidP="0069563B">
      <w:pPr>
        <w:autoSpaceDE w:val="0"/>
        <w:autoSpaceDN w:val="0"/>
        <w:adjustRightInd w:val="0"/>
        <w:spacing w:after="0" w:line="240" w:lineRule="auto"/>
        <w:ind w:firstLine="709"/>
        <w:jc w:val="both"/>
        <w:rPr>
          <w:rFonts w:ascii="Times New Roman" w:hAnsi="Times New Roman"/>
        </w:rPr>
      </w:pPr>
      <w:r w:rsidRPr="00D61343">
        <w:rPr>
          <w:rFonts w:ascii="Times New Roman" w:hAnsi="Times New Roman"/>
        </w:rPr>
        <w:t>Указанные требования предъявляются в равной мере ко всем участникам закупок.</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D61343">
        <w:rPr>
          <w:rFonts w:ascii="Times New Roman" w:hAnsi="Times New Roman"/>
        </w:rPr>
        <w:t>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w:t>
      </w:r>
      <w:r>
        <w:rPr>
          <w:rFonts w:ascii="Times New Roman" w:hAnsi="Times New Roman"/>
        </w:rPr>
        <w:t>.</w:t>
      </w:r>
    </w:p>
    <w:p w:rsidR="0069563B" w:rsidRPr="00234254" w:rsidRDefault="0069563B" w:rsidP="0069563B">
      <w:pPr>
        <w:autoSpaceDE w:val="0"/>
        <w:autoSpaceDN w:val="0"/>
        <w:adjustRightInd w:val="0"/>
        <w:spacing w:after="0" w:line="240" w:lineRule="auto"/>
        <w:ind w:firstLine="709"/>
        <w:jc w:val="both"/>
        <w:rPr>
          <w:rFonts w:ascii="Times New Roman" w:hAnsi="Times New Roman"/>
        </w:rPr>
      </w:pPr>
      <w:r w:rsidRPr="00234254">
        <w:rPr>
          <w:rFonts w:ascii="Times New Roman" w:hAnsi="Times New Roman"/>
          <w:b/>
          <w:color w:val="000000"/>
        </w:rPr>
        <w:t>Комиссия по проведению закупок</w:t>
      </w:r>
      <w:r w:rsidRPr="00234254">
        <w:rPr>
          <w:rFonts w:ascii="Times New Roman" w:hAnsi="Times New Roman"/>
          <w:bCs/>
          <w:color w:val="000000"/>
        </w:rPr>
        <w:t xml:space="preserve"> </w:t>
      </w:r>
      <w:r w:rsidRPr="00234254">
        <w:rPr>
          <w:rFonts w:ascii="Times New Roman" w:hAnsi="Times New Roman"/>
          <w:color w:val="000000"/>
        </w:rPr>
        <w:t xml:space="preserve">- коллегиальный орган, создаваемый заказчиком для </w:t>
      </w:r>
      <w:r w:rsidRPr="00234254">
        <w:rPr>
          <w:rFonts w:ascii="Times New Roman" w:hAnsi="Times New Roman"/>
        </w:rPr>
        <w:t>проведения закупочных процедур.</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Документация о закупке</w:t>
      </w:r>
      <w:r w:rsidRPr="00234254">
        <w:rPr>
          <w:rFonts w:ascii="Times New Roman" w:hAnsi="Times New Roman"/>
          <w:color w:val="000000"/>
        </w:rPr>
        <w:t xml:space="preserve"> – комплект документов, </w:t>
      </w:r>
      <w:r w:rsidRPr="00D61343">
        <w:rPr>
          <w:rFonts w:ascii="Times New Roman" w:hAnsi="Times New Roman"/>
          <w:color w:val="000000"/>
        </w:rPr>
        <w:t>подготовленных в соответствии с требованиями Положения и с выбранным способом закупки</w:t>
      </w:r>
      <w:r>
        <w:rPr>
          <w:rFonts w:ascii="Times New Roman" w:hAnsi="Times New Roman"/>
          <w:color w:val="000000"/>
        </w:rPr>
        <w:t xml:space="preserve">, </w:t>
      </w:r>
      <w:r w:rsidRPr="00234254">
        <w:rPr>
          <w:rFonts w:ascii="Times New Roman" w:hAnsi="Times New Roman"/>
          <w:color w:val="000000"/>
        </w:rPr>
        <w:t>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закупки, критериях выбора победителя, об условиях договора, заключаемого по результатам процедуры закупки.</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 xml:space="preserve">Способ закупки </w:t>
      </w:r>
      <w:r w:rsidRPr="00234254">
        <w:rPr>
          <w:rFonts w:ascii="Times New Roman" w:hAnsi="Times New Roman"/>
          <w:color w:val="000000"/>
        </w:rPr>
        <w:t>– процедура, в результате проведения которой Заказчик производит выбор поставщика, в соответствии с порядком, определенным документацией о закупке  и требованиями  настоящего Положения.</w:t>
      </w:r>
    </w:p>
    <w:p w:rsidR="0069563B"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 xml:space="preserve">Запрос котировок </w:t>
      </w:r>
      <w:r w:rsidRPr="00234254">
        <w:rPr>
          <w:rFonts w:ascii="Times New Roman" w:hAnsi="Times New Roman"/>
          <w:color w:val="000000"/>
        </w:rPr>
        <w:t>– способ закупки, победителем которого определяется участник, предложивший наименьшую цену договора.</w:t>
      </w:r>
    </w:p>
    <w:p w:rsidR="0069563B" w:rsidRDefault="0069563B" w:rsidP="0069563B">
      <w:pPr>
        <w:autoSpaceDE w:val="0"/>
        <w:autoSpaceDN w:val="0"/>
        <w:adjustRightInd w:val="0"/>
        <w:spacing w:after="0" w:line="240" w:lineRule="auto"/>
        <w:ind w:firstLine="709"/>
        <w:jc w:val="both"/>
        <w:rPr>
          <w:rFonts w:ascii="Times New Roman" w:hAnsi="Times New Roman"/>
          <w:color w:val="000000"/>
        </w:rPr>
      </w:pPr>
      <w:r w:rsidRPr="00D61343">
        <w:rPr>
          <w:rFonts w:ascii="Times New Roman" w:hAnsi="Times New Roman"/>
          <w:b/>
          <w:color w:val="000000"/>
        </w:rPr>
        <w:lastRenderedPageBreak/>
        <w:t>Аукцион</w:t>
      </w:r>
      <w:r w:rsidRPr="00D61343">
        <w:rPr>
          <w:rFonts w:ascii="Times New Roman" w:hAnsi="Times New Roman"/>
          <w:color w:val="000000"/>
        </w:rPr>
        <w:t xml:space="preserve"> </w:t>
      </w:r>
      <w:r w:rsidRPr="00D61343">
        <w:rPr>
          <w:rFonts w:ascii="Times New Roman" w:hAnsi="Times New Roman"/>
          <w:bCs/>
          <w:color w:val="000000"/>
        </w:rPr>
        <w:t xml:space="preserve">– </w:t>
      </w:r>
      <w:r w:rsidRPr="00D61343">
        <w:rPr>
          <w:rFonts w:ascii="Times New Roman" w:hAnsi="Times New Roman"/>
          <w:color w:val="000000"/>
        </w:rPr>
        <w:t>способ закупки, в ходе которого участники закупки  открыто делают ценовые предложения, и победителем которого определяется участник, предложивший наиболее низкую цену договора.</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 xml:space="preserve">Закупка у единственного поставщика </w:t>
      </w:r>
      <w:r w:rsidRPr="00234254">
        <w:rPr>
          <w:rFonts w:ascii="Times New Roman" w:hAnsi="Times New Roman"/>
          <w:color w:val="000000"/>
        </w:rPr>
        <w:t>– способ закупки, при которой договор с поставщиком заключается без проведения процедур.</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b/>
          <w:color w:val="000000"/>
        </w:rPr>
        <w:t xml:space="preserve">Победитель процедуры закупки </w:t>
      </w:r>
      <w:r w:rsidRPr="00234254">
        <w:rPr>
          <w:rFonts w:ascii="Times New Roman" w:hAnsi="Times New Roman"/>
          <w:color w:val="000000"/>
        </w:rPr>
        <w:t>– участник закупки, который сделал лучшее предложение в соответствии с условиями документации о закупке.</w:t>
      </w:r>
    </w:p>
    <w:p w:rsidR="0069563B" w:rsidRPr="00234254" w:rsidRDefault="0069563B" w:rsidP="0069563B">
      <w:pPr>
        <w:autoSpaceDE w:val="0"/>
        <w:autoSpaceDN w:val="0"/>
        <w:adjustRightInd w:val="0"/>
        <w:spacing w:after="0" w:line="240" w:lineRule="auto"/>
        <w:jc w:val="both"/>
        <w:rPr>
          <w:rFonts w:ascii="Times New Roman" w:hAnsi="Times New Roman"/>
          <w:color w:val="000000"/>
        </w:rPr>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Правовые основы осуществления закупок</w:t>
      </w:r>
    </w:p>
    <w:p w:rsidR="0069563B" w:rsidRPr="00234254" w:rsidRDefault="0069563B" w:rsidP="0069563B">
      <w:pPr>
        <w:pStyle w:val="a6"/>
        <w:numPr>
          <w:ilvl w:val="1"/>
          <w:numId w:val="2"/>
        </w:numPr>
        <w:spacing w:after="0" w:line="240" w:lineRule="auto"/>
        <w:ind w:left="567" w:hanging="567"/>
        <w:jc w:val="both"/>
        <w:rPr>
          <w:rFonts w:ascii="Times New Roman" w:hAnsi="Times New Roman"/>
          <w:color w:val="000000"/>
        </w:rPr>
      </w:pPr>
      <w:r w:rsidRPr="00234254">
        <w:rPr>
          <w:rFonts w:ascii="Times New Roman" w:hAnsi="Times New Roman"/>
          <w:color w:val="000000"/>
        </w:rPr>
        <w:t>Положение о закупк</w:t>
      </w:r>
      <w:r>
        <w:rPr>
          <w:rFonts w:ascii="Times New Roman" w:hAnsi="Times New Roman"/>
          <w:color w:val="000000"/>
        </w:rPr>
        <w:t>е</w:t>
      </w:r>
      <w:r w:rsidRPr="00234254">
        <w:rPr>
          <w:rFonts w:ascii="Times New Roman" w:hAnsi="Times New Roman"/>
          <w:color w:val="000000"/>
        </w:rPr>
        <w:t xml:space="preserve"> является документом, регламентирующим закупочную деятельность МАОУ «СОШ № 15»(далее Заказчик), и содержит требования к порядку подготовки и проведения процедур закупки, включая способы закупки, условия их применения, порядок заключения и исполнения договоров, а также иные положения связанные с обеспечением закупки.</w:t>
      </w:r>
    </w:p>
    <w:p w:rsidR="0069563B" w:rsidRPr="00234254" w:rsidRDefault="0069563B" w:rsidP="0069563B">
      <w:pPr>
        <w:spacing w:after="0" w:line="240" w:lineRule="auto"/>
        <w:ind w:firstLine="709"/>
        <w:jc w:val="both"/>
        <w:rPr>
          <w:rFonts w:ascii="Times New Roman" w:hAnsi="Times New Roman"/>
          <w:color w:val="000000"/>
        </w:rPr>
      </w:pPr>
      <w:r w:rsidRPr="00234254">
        <w:rPr>
          <w:rFonts w:ascii="Times New Roman" w:hAnsi="Times New Roman"/>
        </w:rPr>
        <w:t xml:space="preserve">Настоящее Положение определяет порядок осуществления закупок путем проведения </w:t>
      </w:r>
      <w:r>
        <w:rPr>
          <w:rFonts w:ascii="Times New Roman" w:hAnsi="Times New Roman"/>
        </w:rPr>
        <w:t xml:space="preserve">открытого аукциона, </w:t>
      </w:r>
      <w:r w:rsidRPr="00234254">
        <w:rPr>
          <w:rFonts w:ascii="Times New Roman" w:hAnsi="Times New Roman"/>
        </w:rPr>
        <w:t xml:space="preserve">запроса котировок, закупок у </w:t>
      </w:r>
      <w:r w:rsidRPr="004802AB">
        <w:rPr>
          <w:rFonts w:ascii="Times New Roman" w:hAnsi="Times New Roman"/>
        </w:rPr>
        <w:t>единственного поставщика (исполнителя, подрядчика</w:t>
      </w:r>
      <w:r w:rsidRPr="00234254">
        <w:rPr>
          <w:rFonts w:ascii="Times New Roman" w:hAnsi="Times New Roman"/>
        </w:rPr>
        <w:t>); порядок формирования комиссии по проведению закупок; устанавливает права и обязанности членов комиссии; определяет положение о внутреннем контроле за деятельностью Заказчика в сфере закупок.</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Регламентация закупочной деятельности Заказчика построена для целенаправленного усиления действия рыночных законов при  организации закупок товаров, работ, услуг в целях:</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color w:val="000000"/>
        </w:rPr>
        <w:t>- создания условий для своевременного и полного удовлетворения потребностей Заказчика в товарах, работах, услугах с необходимыми показателями цены</w:t>
      </w:r>
      <w:r w:rsidRPr="00234254">
        <w:rPr>
          <w:rFonts w:ascii="Times New Roman" w:hAnsi="Times New Roman"/>
          <w:bCs/>
          <w:color w:val="000000"/>
        </w:rPr>
        <w:t xml:space="preserve">, </w:t>
      </w:r>
      <w:r w:rsidRPr="00234254">
        <w:rPr>
          <w:rFonts w:ascii="Times New Roman" w:hAnsi="Times New Roman"/>
          <w:color w:val="000000"/>
        </w:rPr>
        <w:t>качества и надежности;</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color w:val="000000"/>
        </w:rPr>
        <w:t>- обеспечения целевого и эффективного использования денежных средств;</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color w:val="000000"/>
        </w:rPr>
        <w:t xml:space="preserve">- обеспечения </w:t>
      </w:r>
      <w:r w:rsidRPr="00234254">
        <w:rPr>
          <w:rFonts w:ascii="Times New Roman" w:hAnsi="Times New Roman"/>
        </w:rPr>
        <w:t xml:space="preserve">гласности и прозрачности </w:t>
      </w:r>
      <w:r w:rsidRPr="00234254">
        <w:rPr>
          <w:rFonts w:ascii="Times New Roman" w:hAnsi="Times New Roman"/>
          <w:color w:val="000000"/>
        </w:rPr>
        <w:t>закупок;</w:t>
      </w:r>
    </w:p>
    <w:p w:rsidR="0069563B" w:rsidRPr="00234254" w:rsidRDefault="0069563B" w:rsidP="0069563B">
      <w:pPr>
        <w:spacing w:after="0" w:line="240" w:lineRule="auto"/>
        <w:ind w:firstLine="709"/>
        <w:jc w:val="both"/>
        <w:rPr>
          <w:rFonts w:ascii="Times New Roman" w:hAnsi="Times New Roman"/>
          <w:color w:val="000000"/>
        </w:rPr>
      </w:pPr>
      <w:r w:rsidRPr="00234254">
        <w:rPr>
          <w:rFonts w:ascii="Times New Roman" w:hAnsi="Times New Roman"/>
          <w:color w:val="000000"/>
        </w:rPr>
        <w:t>- предотвращения коррупции и других злоупотреблений.</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В соответствии с настоящим Положением закупки осуществляются путем применения обязательных процедур, которые включают:</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определение наиболее эффективного способа закупки;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разумный выбор наиболее предпочтительных предложений участников при комплексном анализе цены и качества товаров, работ, услуг;</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контроль исполнения договоров, заключаемых в процессе осуществления закупочной деятельности.</w:t>
      </w:r>
    </w:p>
    <w:p w:rsidR="0069563B" w:rsidRPr="00234254" w:rsidRDefault="0069563B" w:rsidP="0069563B">
      <w:pPr>
        <w:pStyle w:val="a6"/>
        <w:numPr>
          <w:ilvl w:val="1"/>
          <w:numId w:val="2"/>
        </w:numPr>
        <w:spacing w:after="0" w:line="240" w:lineRule="auto"/>
        <w:ind w:left="567" w:hanging="567"/>
        <w:jc w:val="both"/>
        <w:rPr>
          <w:rFonts w:ascii="Times New Roman" w:hAnsi="Times New Roman"/>
          <w:color w:val="000000"/>
        </w:rPr>
      </w:pPr>
      <w:r w:rsidRPr="00234254">
        <w:rPr>
          <w:rFonts w:ascii="Times New Roman" w:hAnsi="Times New Roman"/>
          <w:color w:val="000000"/>
        </w:rPr>
        <w:t xml:space="preserve">При осуществлении закупок Заказчик руководствуется Конституцией Российской Федерации, Гражданским кодексом Российской Федерации, </w:t>
      </w:r>
      <w:r>
        <w:rPr>
          <w:rFonts w:ascii="Times New Roman" w:hAnsi="Times New Roman"/>
          <w:color w:val="000000"/>
        </w:rPr>
        <w:t>Федеральный закон от 26 июля 2006 года №</w:t>
      </w:r>
      <w:r w:rsidRPr="001C7436">
        <w:rPr>
          <w:rFonts w:ascii="Times New Roman" w:hAnsi="Times New Roman"/>
          <w:color w:val="000000"/>
        </w:rPr>
        <w:t>135-ФЗ</w:t>
      </w:r>
      <w:r>
        <w:rPr>
          <w:rFonts w:ascii="Times New Roman" w:hAnsi="Times New Roman"/>
          <w:color w:val="000000"/>
        </w:rPr>
        <w:t xml:space="preserve"> «О защите конкуренции»,</w:t>
      </w:r>
      <w:r w:rsidRPr="00234254">
        <w:rPr>
          <w:rFonts w:ascii="Times New Roman" w:hAnsi="Times New Roman"/>
          <w:color w:val="000000"/>
        </w:rPr>
        <w:t xml:space="preserve"> настоящим Положением.</w:t>
      </w:r>
    </w:p>
    <w:p w:rsidR="0069563B" w:rsidRPr="00234254" w:rsidRDefault="0069563B" w:rsidP="0069563B">
      <w:pPr>
        <w:spacing w:after="0" w:line="240" w:lineRule="auto"/>
        <w:ind w:firstLine="709"/>
        <w:jc w:val="both"/>
        <w:rPr>
          <w:rFonts w:ascii="Times New Roman" w:hAnsi="Times New Roman"/>
        </w:rPr>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Принципы закупки товаров, работ, услуг</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t>При закупке товаров, работ, услуг заказчик руководствуется следующими принципами: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1) информационная открытость закупки;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3) целевое и экономически эффективное расходование денежных средств на приобретение товаров, работ, услуг.</w:t>
      </w:r>
    </w:p>
    <w:p w:rsidR="0069563B" w:rsidRPr="00234254" w:rsidRDefault="0069563B" w:rsidP="0069563B">
      <w:pPr>
        <w:spacing w:after="0" w:line="240" w:lineRule="auto"/>
        <w:ind w:firstLine="709"/>
        <w:jc w:val="both"/>
        <w:rPr>
          <w:rFonts w:ascii="Times New Roman" w:hAnsi="Times New Roman"/>
        </w:rPr>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Информационное обеспечение закупки</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t>Настоящее Положение, изменения, вносимые в настоящее Положение, подлежат обязательному размещению на официальном сайте в информационно-телекоммуникационной сети "Интернет" (</w:t>
      </w:r>
      <w:hyperlink r:id="rId9" w:history="1">
        <w:r w:rsidRPr="00234254">
          <w:rPr>
            <w:rStyle w:val="a5"/>
            <w:rFonts w:ascii="Times New Roman" w:hAnsi="Times New Roman"/>
          </w:rPr>
          <w:t>www.</w:t>
        </w:r>
        <w:r w:rsidRPr="00234254">
          <w:rPr>
            <w:rStyle w:val="a5"/>
            <w:rFonts w:ascii="Times New Roman" w:hAnsi="Times New Roman"/>
            <w:lang w:val="en-US"/>
          </w:rPr>
          <w:t>gubakha</w:t>
        </w:r>
        <w:r w:rsidRPr="00234254">
          <w:rPr>
            <w:rStyle w:val="a5"/>
            <w:rFonts w:ascii="Times New Roman" w:hAnsi="Times New Roman"/>
          </w:rPr>
          <w:t>.</w:t>
        </w:r>
        <w:r w:rsidRPr="00234254">
          <w:rPr>
            <w:rStyle w:val="a5"/>
            <w:rFonts w:ascii="Times New Roman" w:hAnsi="Times New Roman"/>
            <w:lang w:val="en-US"/>
          </w:rPr>
          <w:t>permarea</w:t>
        </w:r>
        <w:r w:rsidRPr="00234254">
          <w:rPr>
            <w:rStyle w:val="a5"/>
            <w:rFonts w:ascii="Times New Roman" w:hAnsi="Times New Roman"/>
          </w:rPr>
          <w:t>.ru</w:t>
        </w:r>
      </w:hyperlink>
      <w:r w:rsidRPr="00234254">
        <w:rPr>
          <w:rFonts w:ascii="Times New Roman" w:hAnsi="Times New Roman"/>
        </w:rPr>
        <w:t>) (далее - официальный сайт) не позднее чем в течение пятнадцати дней со дня утверждения.</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t>При закупке на официальном сайте размещается информация о закупке - извещение о закупке, документация о закупке, проект договора, являющийся неотъемлемой частью извещения о закупке и документации о закупке, протоколы, составляемые в ходе закупки.</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t>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w:t>
      </w:r>
      <w:hyperlink r:id="rId10" w:history="1">
        <w:r w:rsidRPr="00234254">
          <w:rPr>
            <w:rStyle w:val="a5"/>
            <w:rFonts w:ascii="Times New Roman" w:hAnsi="Times New Roman"/>
            <w:lang w:val="en-US"/>
          </w:rPr>
          <w:t>http</w:t>
        </w:r>
        <w:r w:rsidRPr="00234254">
          <w:rPr>
            <w:rStyle w:val="a5"/>
            <w:rFonts w:ascii="Times New Roman" w:hAnsi="Times New Roman"/>
          </w:rPr>
          <w:t>://</w:t>
        </w:r>
        <w:r w:rsidRPr="00234254">
          <w:rPr>
            <w:rStyle w:val="a5"/>
            <w:rFonts w:ascii="Times New Roman" w:hAnsi="Times New Roman"/>
            <w:lang w:val="en-US"/>
          </w:rPr>
          <w:t>sh</w:t>
        </w:r>
        <w:r w:rsidRPr="00234254">
          <w:rPr>
            <w:rStyle w:val="a5"/>
            <w:rFonts w:ascii="Times New Roman" w:hAnsi="Times New Roman"/>
          </w:rPr>
          <w:t>15.</w:t>
        </w:r>
        <w:r w:rsidRPr="00234254">
          <w:rPr>
            <w:rStyle w:val="a5"/>
            <w:rFonts w:ascii="Times New Roman" w:hAnsi="Times New Roman"/>
            <w:lang w:val="en-US"/>
          </w:rPr>
          <w:t>m</w:t>
        </w:r>
        <w:r w:rsidRPr="00234254">
          <w:rPr>
            <w:rStyle w:val="a5"/>
            <w:rFonts w:ascii="Times New Roman" w:hAnsi="Times New Roman"/>
            <w:lang w:val="en-US"/>
          </w:rPr>
          <w:t>c</w:t>
        </w:r>
        <w:r w:rsidRPr="00234254">
          <w:rPr>
            <w:rStyle w:val="a5"/>
            <w:rFonts w:ascii="Times New Roman" w:hAnsi="Times New Roman"/>
            <w:lang w:val="en-US"/>
          </w:rPr>
          <w:t>ikt</w:t>
        </w:r>
        <w:r w:rsidRPr="00234254">
          <w:rPr>
            <w:rStyle w:val="a5"/>
            <w:rFonts w:ascii="Times New Roman" w:hAnsi="Times New Roman"/>
          </w:rPr>
          <w:t>.</w:t>
        </w:r>
        <w:r w:rsidRPr="00234254">
          <w:rPr>
            <w:rStyle w:val="a5"/>
            <w:rFonts w:ascii="Times New Roman" w:hAnsi="Times New Roman"/>
            <w:lang w:val="en-US"/>
          </w:rPr>
          <w:t>ru</w:t>
        </w:r>
      </w:hyperlink>
      <w:r w:rsidRPr="00234254">
        <w:rPr>
          <w:rFonts w:ascii="Times New Roman" w:hAnsi="Times New Roman"/>
          <w:color w:val="3366FF"/>
        </w:rPr>
        <w:t xml:space="preserve"> </w:t>
      </w:r>
      <w:r w:rsidRPr="00234254">
        <w:rPr>
          <w:rFonts w:ascii="Times New Roman" w:hAnsi="Times New Roman"/>
        </w:rPr>
        <w:t xml:space="preserve"> ) </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lastRenderedPageBreak/>
        <w:t>В случае возникновения на официальном сайте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69563B" w:rsidRPr="00234254" w:rsidRDefault="0069563B" w:rsidP="0069563B">
      <w:pPr>
        <w:pStyle w:val="a6"/>
        <w:spacing w:after="0" w:line="240" w:lineRule="auto"/>
        <w:jc w:val="both"/>
        <w:rPr>
          <w:rFonts w:ascii="Times New Roman" w:hAnsi="Times New Roman"/>
        </w:rPr>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 xml:space="preserve">Способы закупки </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t>Заказчик при осуществлении закупок вправе использовать следующие способы:</w:t>
      </w:r>
    </w:p>
    <w:p w:rsidR="0069563B" w:rsidRPr="00B75ED1" w:rsidRDefault="0069563B" w:rsidP="0069563B">
      <w:pPr>
        <w:spacing w:after="0" w:line="240" w:lineRule="auto"/>
        <w:ind w:firstLine="709"/>
        <w:jc w:val="both"/>
        <w:rPr>
          <w:rFonts w:ascii="Times New Roman" w:hAnsi="Times New Roman"/>
        </w:rPr>
      </w:pPr>
      <w:r w:rsidRPr="00234254">
        <w:rPr>
          <w:rFonts w:ascii="Times New Roman" w:hAnsi="Times New Roman"/>
        </w:rPr>
        <w:t>1</w:t>
      </w:r>
      <w:r w:rsidRPr="00B75ED1">
        <w:rPr>
          <w:rFonts w:ascii="Times New Roman" w:hAnsi="Times New Roman"/>
          <w:b/>
        </w:rPr>
        <w:t>) у единственного поставщика (исполнителя, подрядчика):</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xml:space="preserve"> - применяется при закупках любых товаров, </w:t>
      </w:r>
      <w:r>
        <w:rPr>
          <w:rFonts w:ascii="Times New Roman" w:hAnsi="Times New Roman"/>
        </w:rPr>
        <w:t>работ, услуг на сумму сделки до 150</w:t>
      </w:r>
      <w:r w:rsidRPr="00234254">
        <w:rPr>
          <w:rFonts w:ascii="Times New Roman" w:hAnsi="Times New Roman"/>
        </w:rPr>
        <w:t>0000 рублей;</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применяется в случае, если: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234254">
          <w:rPr>
            <w:rFonts w:ascii="Times New Roman" w:hAnsi="Times New Roman"/>
          </w:rPr>
          <w:t>законом</w:t>
        </w:r>
      </w:hyperlink>
      <w:r w:rsidRPr="00234254">
        <w:rPr>
          <w:rFonts w:ascii="Times New Roman" w:hAnsi="Times New Roman"/>
        </w:rPr>
        <w:t xml:space="preserve"> от 17 августа 1995 года № 147-ФЗ «О естественных монополиях»;</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9563B" w:rsidRDefault="0069563B" w:rsidP="0069563B">
      <w:pPr>
        <w:spacing w:after="0" w:line="240" w:lineRule="auto"/>
        <w:ind w:firstLine="709"/>
        <w:jc w:val="both"/>
        <w:rPr>
          <w:rFonts w:ascii="Times New Roman" w:hAnsi="Times New Roman"/>
        </w:rPr>
      </w:pPr>
      <w:r w:rsidRPr="00234254">
        <w:rPr>
          <w:rFonts w:ascii="Times New Roman" w:hAnsi="Times New Roman"/>
        </w:rPr>
        <w:t>- заключается договор энергоснабжения или купли-продажи электрической энергии с гарантирующим поставщиком электрической энергии</w:t>
      </w:r>
      <w:r>
        <w:rPr>
          <w:rFonts w:ascii="Times New Roman" w:hAnsi="Times New Roman"/>
        </w:rPr>
        <w:t>;</w:t>
      </w:r>
    </w:p>
    <w:p w:rsidR="0069563B" w:rsidRPr="00D61343" w:rsidRDefault="0069563B" w:rsidP="0069563B">
      <w:pPr>
        <w:spacing w:after="0" w:line="240" w:lineRule="auto"/>
        <w:ind w:firstLine="709"/>
        <w:jc w:val="both"/>
        <w:rPr>
          <w:rFonts w:ascii="Times New Roman" w:hAnsi="Times New Roman"/>
        </w:rPr>
      </w:pPr>
      <w:r>
        <w:rPr>
          <w:rFonts w:ascii="Times New Roman" w:hAnsi="Times New Roman"/>
          <w:sz w:val="24"/>
          <w:szCs w:val="24"/>
        </w:rPr>
        <w:t xml:space="preserve">- </w:t>
      </w:r>
      <w:r w:rsidRPr="00D61343">
        <w:rPr>
          <w:rFonts w:ascii="Times New Roman" w:hAnsi="Times New Roman"/>
        </w:rPr>
        <w:t>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 подана только одна заявка на участие в аукционе в соответствии с настоящим Положением. Договор с таким заинтересованным лицом, подавшим заявку,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sz w:val="24"/>
          <w:szCs w:val="24"/>
        </w:rPr>
        <w:t xml:space="preserve">- </w:t>
      </w:r>
      <w:r w:rsidRPr="00D61343">
        <w:rPr>
          <w:rFonts w:ascii="Times New Roman" w:hAnsi="Times New Roman"/>
        </w:rPr>
        <w:t>только одно заинтересованное лицо, подавшее заявку на участие в аукционе, признано участником аукциона в соответствии с настоящим Положением.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69563B" w:rsidRPr="00234254" w:rsidRDefault="0069563B" w:rsidP="0069563B">
      <w:pPr>
        <w:spacing w:after="0" w:line="240" w:lineRule="auto"/>
        <w:ind w:firstLine="709"/>
        <w:jc w:val="both"/>
        <w:rPr>
          <w:rFonts w:ascii="Times New Roman" w:hAnsi="Times New Roman"/>
        </w:rPr>
      </w:pPr>
      <w:r w:rsidRPr="00D61343">
        <w:rPr>
          <w:rFonts w:ascii="Times New Roman" w:hAnsi="Times New Roman"/>
          <w:sz w:val="24"/>
          <w:szCs w:val="24"/>
        </w:rPr>
        <w:t xml:space="preserve">- </w:t>
      </w:r>
      <w:r w:rsidRPr="00D61343">
        <w:rPr>
          <w:rFonts w:ascii="Times New Roman" w:hAnsi="Times New Roman"/>
        </w:rPr>
        <w:t>в аукционе участвовал только один участник аукциона в соответствии с настоящим Положением. 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69563B" w:rsidRPr="00D61343" w:rsidRDefault="0069563B" w:rsidP="0069563B">
      <w:pPr>
        <w:spacing w:after="0" w:line="240" w:lineRule="auto"/>
        <w:ind w:firstLine="709"/>
        <w:jc w:val="both"/>
        <w:rPr>
          <w:rFonts w:ascii="Times New Roman" w:hAnsi="Times New Roman"/>
        </w:rPr>
      </w:pPr>
      <w:r>
        <w:rPr>
          <w:rFonts w:ascii="Times New Roman" w:hAnsi="Times New Roman"/>
        </w:rPr>
        <w:t>2</w:t>
      </w:r>
      <w:r w:rsidRPr="00234254">
        <w:rPr>
          <w:rFonts w:ascii="Times New Roman" w:hAnsi="Times New Roman"/>
        </w:rPr>
        <w:t xml:space="preserve">) </w:t>
      </w:r>
      <w:r w:rsidRPr="00B75ED1">
        <w:rPr>
          <w:rFonts w:ascii="Times New Roman" w:hAnsi="Times New Roman"/>
          <w:b/>
        </w:rPr>
        <w:t>запрос котировок</w:t>
      </w:r>
      <w:r w:rsidRPr="00234254">
        <w:rPr>
          <w:rFonts w:ascii="Times New Roman" w:hAnsi="Times New Roman"/>
        </w:rPr>
        <w:t xml:space="preserve"> – применяется при закупках любых товаров, рабо</w:t>
      </w:r>
      <w:r>
        <w:rPr>
          <w:rFonts w:ascii="Times New Roman" w:hAnsi="Times New Roman"/>
        </w:rPr>
        <w:t>т, услуг на сумму сделки свыше 15</w:t>
      </w:r>
      <w:r w:rsidRPr="00D61343">
        <w:rPr>
          <w:rFonts w:ascii="Times New Roman" w:hAnsi="Times New Roman"/>
        </w:rPr>
        <w:t>00000</w:t>
      </w:r>
      <w:r w:rsidRPr="00234254">
        <w:rPr>
          <w:rFonts w:ascii="Times New Roman" w:hAnsi="Times New Roman"/>
        </w:rPr>
        <w:t xml:space="preserve"> рублей</w:t>
      </w:r>
      <w:r>
        <w:rPr>
          <w:rFonts w:ascii="Times New Roman" w:hAnsi="Times New Roman"/>
        </w:rPr>
        <w:t xml:space="preserve"> до 20</w:t>
      </w:r>
      <w:r w:rsidRPr="00D61343">
        <w:rPr>
          <w:rFonts w:ascii="Times New Roman" w:hAnsi="Times New Roman"/>
        </w:rPr>
        <w:t>00000 рублей.</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3)</w:t>
      </w:r>
      <w:r w:rsidRPr="00D61343">
        <w:rPr>
          <w:rFonts w:ascii="Times New Roman" w:hAnsi="Times New Roman"/>
          <w:b/>
        </w:rPr>
        <w:t>открытый аукцион</w:t>
      </w:r>
      <w:r w:rsidRPr="00D61343">
        <w:rPr>
          <w:rFonts w:ascii="Times New Roman" w:hAnsi="Times New Roman"/>
        </w:rPr>
        <w:t xml:space="preserve"> - применяется при закупках любых товаров, работ, услуг на сумму сделки свыше </w:t>
      </w:r>
      <w:r>
        <w:rPr>
          <w:rFonts w:ascii="Times New Roman" w:hAnsi="Times New Roman"/>
        </w:rPr>
        <w:t>20</w:t>
      </w:r>
      <w:r w:rsidRPr="00D61343">
        <w:rPr>
          <w:rFonts w:ascii="Times New Roman" w:hAnsi="Times New Roman"/>
        </w:rPr>
        <w:t>00000 рублей.</w:t>
      </w:r>
    </w:p>
    <w:p w:rsidR="0069563B" w:rsidRPr="00234254" w:rsidRDefault="0069563B" w:rsidP="0069563B">
      <w:pPr>
        <w:pStyle w:val="a6"/>
        <w:numPr>
          <w:ilvl w:val="1"/>
          <w:numId w:val="2"/>
        </w:numPr>
        <w:autoSpaceDE w:val="0"/>
        <w:autoSpaceDN w:val="0"/>
        <w:adjustRightInd w:val="0"/>
        <w:spacing w:after="0" w:line="240" w:lineRule="auto"/>
        <w:ind w:left="567" w:hanging="567"/>
        <w:jc w:val="both"/>
        <w:rPr>
          <w:rFonts w:ascii="Times New Roman" w:hAnsi="Times New Roman"/>
          <w:color w:val="000000"/>
        </w:rPr>
      </w:pPr>
      <w:r w:rsidRPr="00D61343">
        <w:rPr>
          <w:rFonts w:ascii="Times New Roman" w:hAnsi="Times New Roman"/>
          <w:color w:val="000000"/>
        </w:rPr>
        <w:t>Запрос котировок и открытый аукцион могут применяться при закупках любых товаров, работ, услуг без каких-либо ограничений.</w:t>
      </w:r>
      <w:r>
        <w:rPr>
          <w:rFonts w:ascii="Times New Roman" w:hAnsi="Times New Roman"/>
          <w:color w:val="000000"/>
        </w:rPr>
        <w:t xml:space="preserve"> </w:t>
      </w:r>
      <w:r w:rsidRPr="00234254">
        <w:rPr>
          <w:rFonts w:ascii="Times New Roman" w:hAnsi="Times New Roman"/>
          <w:color w:val="000000"/>
        </w:rPr>
        <w:t>Решение о способе закупки принимается Заказчиком, оформляется локальным актом (приказом или решением) по учреждению.</w:t>
      </w:r>
    </w:p>
    <w:p w:rsidR="0069563B" w:rsidRPr="00234254" w:rsidRDefault="0069563B" w:rsidP="0069563B">
      <w:pPr>
        <w:pStyle w:val="a6"/>
        <w:spacing w:after="0" w:line="240" w:lineRule="auto"/>
        <w:ind w:left="709"/>
        <w:jc w:val="both"/>
        <w:rPr>
          <w:rFonts w:ascii="Times New Roman" w:hAnsi="Times New Roman"/>
        </w:rPr>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 xml:space="preserve"> Комиссии по проведению закупок</w:t>
      </w:r>
    </w:p>
    <w:p w:rsidR="0069563B" w:rsidRPr="00FC5419" w:rsidRDefault="0069563B" w:rsidP="0069563B">
      <w:pPr>
        <w:pStyle w:val="a6"/>
        <w:numPr>
          <w:ilvl w:val="1"/>
          <w:numId w:val="2"/>
        </w:numPr>
        <w:spacing w:after="0" w:line="240" w:lineRule="auto"/>
        <w:ind w:left="709" w:hanging="709"/>
        <w:jc w:val="both"/>
        <w:rPr>
          <w:rFonts w:ascii="Times New Roman" w:hAnsi="Times New Roman"/>
          <w:highlight w:val="yellow"/>
        </w:rPr>
      </w:pPr>
      <w:r w:rsidRPr="00234254">
        <w:rPr>
          <w:rFonts w:ascii="Times New Roman" w:hAnsi="Times New Roman"/>
        </w:rPr>
        <w:t xml:space="preserve">Для проведения закупок </w:t>
      </w:r>
      <w:r>
        <w:rPr>
          <w:rFonts w:ascii="Times New Roman" w:hAnsi="Times New Roman"/>
        </w:rPr>
        <w:t>(</w:t>
      </w:r>
      <w:r w:rsidRPr="00D61343">
        <w:rPr>
          <w:rFonts w:ascii="Times New Roman" w:hAnsi="Times New Roman"/>
        </w:rPr>
        <w:t>за исключением закупок у единственного источника) создаются комиссии по проведению закупок (далее комиссии).</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234254">
        <w:rPr>
          <w:rFonts w:ascii="Times New Roman" w:hAnsi="Times New Roman"/>
        </w:rPr>
        <w:t>Решение о создании комиссии принимается заказчиком до начала проведения  закупок, в том числе до размещения извещений о проведении закупок. При этом заказчиком определяются состав и порядок работы комиссии, назначается председатель комиссии.</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D61343">
        <w:rPr>
          <w:rFonts w:ascii="Times New Roman" w:hAnsi="Times New Roman"/>
        </w:rPr>
        <w:t>Заказчиком могут создаваться аукционные, котировочные и единые комиссии</w:t>
      </w:r>
      <w:r>
        <w:rPr>
          <w:rFonts w:ascii="Times New Roman" w:hAnsi="Times New Roman"/>
        </w:rPr>
        <w:t xml:space="preserve">. </w:t>
      </w:r>
      <w:r w:rsidRPr="00234254">
        <w:rPr>
          <w:rFonts w:ascii="Times New Roman" w:hAnsi="Times New Roman"/>
        </w:rPr>
        <w:t>Число членов  комисси</w:t>
      </w:r>
      <w:r>
        <w:rPr>
          <w:rFonts w:ascii="Times New Roman" w:hAnsi="Times New Roman"/>
        </w:rPr>
        <w:t>й</w:t>
      </w:r>
      <w:r w:rsidRPr="00234254">
        <w:rPr>
          <w:rFonts w:ascii="Times New Roman" w:hAnsi="Times New Roman"/>
        </w:rPr>
        <w:t xml:space="preserve"> должно быть не менее чем пять человек</w:t>
      </w:r>
      <w:r>
        <w:rPr>
          <w:rFonts w:ascii="Times New Roman" w:hAnsi="Times New Roman"/>
        </w:rPr>
        <w:t xml:space="preserve"> - </w:t>
      </w:r>
      <w:r w:rsidRPr="00D61343">
        <w:rPr>
          <w:rFonts w:ascii="Times New Roman" w:hAnsi="Times New Roman"/>
        </w:rPr>
        <w:t>членов учреждения из штата организации</w:t>
      </w:r>
      <w:r w:rsidRPr="00234254">
        <w:rPr>
          <w:rFonts w:ascii="Times New Roman" w:hAnsi="Times New Roman"/>
        </w:rPr>
        <w:t xml:space="preserve">. </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234254">
        <w:rPr>
          <w:rFonts w:ascii="Times New Roman" w:hAnsi="Times New Roman"/>
        </w:rPr>
        <w:lastRenderedPageBreak/>
        <w:t>Заказчик включает в состав комиссии лиц, прошедших профессиональную переподготовку или повышение квалификации в сфере закупок</w:t>
      </w:r>
      <w:r>
        <w:rPr>
          <w:rFonts w:ascii="Times New Roman" w:hAnsi="Times New Roman"/>
        </w:rPr>
        <w:t>.</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234254">
        <w:rPr>
          <w:rFonts w:ascii="Times New Roman" w:hAnsi="Times New Roman"/>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234254">
        <w:rPr>
          <w:rFonts w:ascii="Times New Roman" w:hAnsi="Times New Roman"/>
        </w:rPr>
        <w:t xml:space="preserve">При проведении закупок переговоры заказчика, членов комиссии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234254">
        <w:rPr>
          <w:rFonts w:ascii="Times New Roman" w:hAnsi="Times New Roman"/>
        </w:rPr>
        <w:t>Замена члена комиссии допускается только по решению заказчика, принявшего решение о создании комиссии.</w:t>
      </w:r>
    </w:p>
    <w:p w:rsidR="0069563B" w:rsidRDefault="0069563B" w:rsidP="0069563B">
      <w:pPr>
        <w:pStyle w:val="a6"/>
        <w:numPr>
          <w:ilvl w:val="1"/>
          <w:numId w:val="2"/>
        </w:numPr>
        <w:spacing w:after="0" w:line="240" w:lineRule="auto"/>
        <w:ind w:left="709" w:hanging="709"/>
        <w:jc w:val="both"/>
        <w:rPr>
          <w:rFonts w:ascii="Times New Roman" w:hAnsi="Times New Roman"/>
        </w:rPr>
      </w:pPr>
      <w:r w:rsidRPr="00234254">
        <w:rPr>
          <w:rFonts w:ascii="Times New Roman" w:hAnsi="Times New Roman"/>
        </w:rPr>
        <w:t>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563B" w:rsidRPr="00234254" w:rsidRDefault="0069563B" w:rsidP="0069563B">
      <w:pPr>
        <w:pStyle w:val="a6"/>
        <w:numPr>
          <w:ilvl w:val="1"/>
          <w:numId w:val="2"/>
        </w:numPr>
        <w:spacing w:after="0" w:line="240" w:lineRule="auto"/>
        <w:ind w:left="709" w:hanging="709"/>
        <w:jc w:val="both"/>
        <w:rPr>
          <w:rFonts w:ascii="Times New Roman" w:hAnsi="Times New Roman"/>
        </w:rPr>
      </w:pPr>
      <w:r w:rsidRPr="00D61343">
        <w:rPr>
          <w:rFonts w:ascii="Times New Roman" w:hAnsi="Times New Roman"/>
        </w:rPr>
        <w:t>Комиссия работает на основании Положения о комиссии, утвержденного руководителем</w:t>
      </w:r>
      <w:r>
        <w:rPr>
          <w:rFonts w:ascii="Times New Roman" w:hAnsi="Times New Roman"/>
        </w:rPr>
        <w:t>.</w:t>
      </w:r>
    </w:p>
    <w:p w:rsidR="0069563B" w:rsidRPr="00234254" w:rsidRDefault="0069563B" w:rsidP="0069563B">
      <w:pPr>
        <w:pStyle w:val="a6"/>
        <w:autoSpaceDE w:val="0"/>
        <w:autoSpaceDN w:val="0"/>
        <w:adjustRightInd w:val="0"/>
        <w:spacing w:after="0" w:line="240" w:lineRule="auto"/>
        <w:ind w:left="1069"/>
        <w:jc w:val="both"/>
        <w:outlineLvl w:val="1"/>
      </w:pPr>
    </w:p>
    <w:p w:rsidR="0069563B" w:rsidRPr="00234254" w:rsidRDefault="0069563B" w:rsidP="0069563B">
      <w:pPr>
        <w:numPr>
          <w:ilvl w:val="0"/>
          <w:numId w:val="2"/>
        </w:numPr>
        <w:autoSpaceDE w:val="0"/>
        <w:autoSpaceDN w:val="0"/>
        <w:adjustRightInd w:val="0"/>
        <w:spacing w:after="0" w:line="240" w:lineRule="auto"/>
        <w:jc w:val="center"/>
        <w:rPr>
          <w:rFonts w:ascii="Times New Roman" w:hAnsi="Times New Roman"/>
          <w:b/>
          <w:color w:val="000000"/>
        </w:rPr>
      </w:pPr>
      <w:r w:rsidRPr="00234254">
        <w:rPr>
          <w:rFonts w:ascii="Times New Roman" w:hAnsi="Times New Roman"/>
          <w:b/>
          <w:color w:val="000000"/>
        </w:rPr>
        <w:t>Запрос котировок, документы закупки</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Под запросом котировок понимается способ закупки, победителем в котором признается лицо, предложившее наиболее низкую цену договора.</w:t>
      </w:r>
    </w:p>
    <w:p w:rsidR="0069563B" w:rsidRPr="00234254" w:rsidRDefault="0069563B" w:rsidP="0069563B">
      <w:pPr>
        <w:pStyle w:val="a6"/>
        <w:numPr>
          <w:ilvl w:val="1"/>
          <w:numId w:val="2"/>
        </w:numPr>
        <w:spacing w:after="0" w:line="240" w:lineRule="auto"/>
        <w:ind w:left="851" w:hanging="851"/>
        <w:jc w:val="both"/>
        <w:rPr>
          <w:rFonts w:ascii="Times New Roman" w:hAnsi="Times New Roman"/>
        </w:rPr>
      </w:pPr>
      <w:r w:rsidRPr="00234254">
        <w:rPr>
          <w:rFonts w:ascii="Times New Roman" w:hAnsi="Times New Roman"/>
        </w:rPr>
        <w:t xml:space="preserve">Заказчик вправе осуществлять закупки путем проведения запроса котировок на сумму сделки свыше </w:t>
      </w:r>
      <w:r>
        <w:rPr>
          <w:rFonts w:ascii="Times New Roman" w:hAnsi="Times New Roman"/>
        </w:rPr>
        <w:t>15</w:t>
      </w:r>
      <w:r w:rsidRPr="00D61343">
        <w:rPr>
          <w:rFonts w:ascii="Times New Roman" w:hAnsi="Times New Roman"/>
        </w:rPr>
        <w:t>00000,00</w:t>
      </w:r>
      <w:r w:rsidRPr="00234254">
        <w:rPr>
          <w:rFonts w:ascii="Times New Roman" w:hAnsi="Times New Roman"/>
        </w:rPr>
        <w:t xml:space="preserve"> (</w:t>
      </w:r>
      <w:r>
        <w:rPr>
          <w:rFonts w:ascii="Times New Roman" w:hAnsi="Times New Roman"/>
        </w:rPr>
        <w:t>один миллион пятьсот тысяч</w:t>
      </w:r>
      <w:r w:rsidRPr="00234254">
        <w:rPr>
          <w:rFonts w:ascii="Times New Roman" w:hAnsi="Times New Roman"/>
        </w:rPr>
        <w:t>) рублей</w:t>
      </w:r>
      <w:r>
        <w:rPr>
          <w:rFonts w:ascii="Times New Roman" w:hAnsi="Times New Roman"/>
        </w:rPr>
        <w:t xml:space="preserve"> до 2000000 (два миллиона) рублей.</w:t>
      </w:r>
      <w:r w:rsidRPr="00234254">
        <w:rPr>
          <w:rFonts w:ascii="Times New Roman" w:hAnsi="Times New Roman"/>
        </w:rPr>
        <w:t xml:space="preserve"> </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Извещение о проведении запроса котировок должно соответствовать требованиям, установленным настоящим Положением.</w:t>
      </w:r>
    </w:p>
    <w:p w:rsidR="0069563B" w:rsidRPr="00234254" w:rsidRDefault="0069563B" w:rsidP="0069563B">
      <w:pPr>
        <w:pStyle w:val="a6"/>
        <w:numPr>
          <w:ilvl w:val="1"/>
          <w:numId w:val="2"/>
        </w:numPr>
        <w:spacing w:after="0" w:line="240" w:lineRule="auto"/>
        <w:ind w:left="567" w:hanging="567"/>
        <w:jc w:val="both"/>
        <w:rPr>
          <w:rFonts w:ascii="Times New Roman" w:hAnsi="Times New Roman"/>
        </w:rPr>
      </w:pPr>
      <w:r w:rsidRPr="00234254">
        <w:rPr>
          <w:rFonts w:ascii="Times New Roman" w:hAnsi="Times New Roman"/>
        </w:rPr>
        <w:t>В извещении о проведении запроса котировок должны быть указаны следующие сведения:</w:t>
      </w:r>
    </w:p>
    <w:p w:rsidR="0069563B" w:rsidRDefault="0069563B" w:rsidP="0069563B">
      <w:pPr>
        <w:spacing w:after="0" w:line="240" w:lineRule="auto"/>
        <w:ind w:firstLine="709"/>
        <w:jc w:val="both"/>
        <w:rPr>
          <w:rFonts w:ascii="Times New Roman" w:hAnsi="Times New Roman"/>
        </w:rPr>
      </w:pPr>
      <w:r w:rsidRPr="00234254">
        <w:rPr>
          <w:rFonts w:ascii="Times New Roman" w:hAnsi="Times New Roman"/>
        </w:rPr>
        <w:t xml:space="preserve">1) </w:t>
      </w:r>
      <w:r>
        <w:rPr>
          <w:rFonts w:ascii="Times New Roman" w:hAnsi="Times New Roman"/>
        </w:rPr>
        <w:t>форма торгов</w:t>
      </w:r>
      <w:r w:rsidRPr="00234254">
        <w:rPr>
          <w:rFonts w:ascii="Times New Roman" w:hAnsi="Times New Roman"/>
        </w:rPr>
        <w:t>;</w:t>
      </w:r>
    </w:p>
    <w:p w:rsidR="0069563B" w:rsidRPr="00234254" w:rsidRDefault="0069563B" w:rsidP="0069563B">
      <w:pPr>
        <w:spacing w:after="0" w:line="240" w:lineRule="auto"/>
        <w:ind w:firstLine="709"/>
        <w:jc w:val="both"/>
        <w:rPr>
          <w:rFonts w:ascii="Times New Roman" w:hAnsi="Times New Roman"/>
        </w:rPr>
      </w:pPr>
      <w:r>
        <w:rPr>
          <w:rFonts w:ascii="Times New Roman" w:hAnsi="Times New Roman"/>
        </w:rPr>
        <w:t>2)</w:t>
      </w:r>
      <w:r w:rsidRPr="000322D3">
        <w:rPr>
          <w:rFonts w:ascii="Times New Roman" w:hAnsi="Times New Roman"/>
        </w:rPr>
        <w:t xml:space="preserve"> </w:t>
      </w:r>
      <w:r w:rsidRPr="00234254">
        <w:rPr>
          <w:rFonts w:ascii="Times New Roman" w:hAnsi="Times New Roman"/>
        </w:rPr>
        <w:t>наименование, место нахождения, почтовый адрес, адрес электронной почты, номер контактного телефона заказчика</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2) предмет договора с указанием количества поставляемого товара, объема выполняемых работ, оказываемых услуг;</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3) сведения о начальной (максимальной) цене договора;</w:t>
      </w:r>
    </w:p>
    <w:p w:rsidR="0069563B" w:rsidRPr="00234254" w:rsidRDefault="0069563B" w:rsidP="0069563B">
      <w:pPr>
        <w:autoSpaceDE w:val="0"/>
        <w:autoSpaceDN w:val="0"/>
        <w:adjustRightInd w:val="0"/>
        <w:spacing w:after="0" w:line="240" w:lineRule="auto"/>
        <w:ind w:firstLine="709"/>
        <w:jc w:val="both"/>
        <w:rPr>
          <w:rFonts w:ascii="Times New Roman" w:hAnsi="Times New Roman"/>
        </w:rPr>
      </w:pPr>
      <w:r w:rsidRPr="00234254">
        <w:rPr>
          <w:rFonts w:ascii="Times New Roman" w:hAnsi="Times New Roman"/>
        </w:rPr>
        <w:t>4)</w:t>
      </w:r>
      <w:r>
        <w:rPr>
          <w:rFonts w:ascii="Times New Roman" w:hAnsi="Times New Roman"/>
        </w:rPr>
        <w:t xml:space="preserve"> </w:t>
      </w:r>
      <w:r w:rsidRPr="00234254">
        <w:rPr>
          <w:rFonts w:ascii="Times New Roman" w:hAnsi="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9563B" w:rsidRPr="00234254" w:rsidRDefault="0069563B" w:rsidP="0069563B">
      <w:pPr>
        <w:autoSpaceDE w:val="0"/>
        <w:autoSpaceDN w:val="0"/>
        <w:adjustRightInd w:val="0"/>
        <w:spacing w:after="0" w:line="240" w:lineRule="auto"/>
        <w:ind w:firstLine="709"/>
        <w:jc w:val="both"/>
        <w:rPr>
          <w:rFonts w:ascii="Times New Roman" w:hAnsi="Times New Roman"/>
          <w:color w:val="000000"/>
        </w:rPr>
      </w:pPr>
      <w:r w:rsidRPr="00234254">
        <w:rPr>
          <w:rFonts w:ascii="Times New Roman" w:hAnsi="Times New Roman"/>
          <w:color w:val="000000"/>
        </w:rPr>
        <w:t>5) требования к сроку и объему гарантий качества товара, работ, услуг, требования к обслуживанию товара;</w:t>
      </w:r>
    </w:p>
    <w:p w:rsidR="0069563B" w:rsidRPr="00234254" w:rsidRDefault="0069563B" w:rsidP="0069563B">
      <w:pPr>
        <w:autoSpaceDE w:val="0"/>
        <w:autoSpaceDN w:val="0"/>
        <w:adjustRightInd w:val="0"/>
        <w:spacing w:after="0" w:line="240" w:lineRule="auto"/>
        <w:ind w:firstLine="709"/>
        <w:jc w:val="both"/>
        <w:rPr>
          <w:rFonts w:ascii="Times New Roman" w:hAnsi="Times New Roman"/>
        </w:rPr>
      </w:pPr>
      <w:r w:rsidRPr="00234254">
        <w:rPr>
          <w:rFonts w:ascii="Times New Roman" w:hAnsi="Times New Roman"/>
        </w:rPr>
        <w:t>6) требования к содержанию, форме и составу заявки на участие в закупке;</w:t>
      </w:r>
    </w:p>
    <w:p w:rsidR="0069563B" w:rsidRPr="00234254" w:rsidRDefault="0069563B" w:rsidP="0069563B">
      <w:pPr>
        <w:autoSpaceDE w:val="0"/>
        <w:autoSpaceDN w:val="0"/>
        <w:adjustRightInd w:val="0"/>
        <w:spacing w:after="0" w:line="240" w:lineRule="auto"/>
        <w:ind w:firstLine="709"/>
        <w:jc w:val="both"/>
        <w:rPr>
          <w:rFonts w:ascii="Times New Roman" w:hAnsi="Times New Roman"/>
        </w:rPr>
      </w:pPr>
      <w:r w:rsidRPr="00234254">
        <w:rPr>
          <w:rFonts w:ascii="Times New Roman" w:hAnsi="Times New Roman"/>
        </w:rPr>
        <w:t>7) место, условия и сроки (периоды) поставки товара, выполнения работ, оказания услуг;</w:t>
      </w:r>
    </w:p>
    <w:p w:rsidR="0069563B" w:rsidRPr="00234254" w:rsidRDefault="0069563B" w:rsidP="0069563B">
      <w:pPr>
        <w:autoSpaceDE w:val="0"/>
        <w:autoSpaceDN w:val="0"/>
        <w:adjustRightInd w:val="0"/>
        <w:spacing w:after="0" w:line="240" w:lineRule="auto"/>
        <w:ind w:firstLine="709"/>
        <w:jc w:val="both"/>
        <w:rPr>
          <w:rFonts w:ascii="Times New Roman" w:hAnsi="Times New Roman"/>
        </w:rPr>
      </w:pPr>
      <w:r w:rsidRPr="00234254">
        <w:rPr>
          <w:rFonts w:ascii="Times New Roman" w:hAnsi="Times New Roman"/>
        </w:rPr>
        <w:t>8) форма, сроки и порядок оплаты товара, работы, услуги;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9)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lastRenderedPageBreak/>
        <w:t xml:space="preserve">10) </w:t>
      </w:r>
      <w:r w:rsidRPr="00B75ED1">
        <w:rPr>
          <w:rFonts w:ascii="Times New Roman" w:hAnsi="Times New Roman"/>
        </w:rPr>
        <w:t>источник финансирования</w:t>
      </w:r>
      <w:r w:rsidRPr="00234254">
        <w:rPr>
          <w:rFonts w:ascii="Times New Roman" w:hAnsi="Times New Roman"/>
        </w:rPr>
        <w:t>;</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xml:space="preserve">11) </w:t>
      </w:r>
      <w:r w:rsidRPr="00234254">
        <w:rPr>
          <w:rFonts w:ascii="Times New Roman" w:hAnsi="Times New Roman"/>
          <w:b/>
        </w:rPr>
        <w:t>требования</w:t>
      </w:r>
      <w:r w:rsidRPr="00234254">
        <w:rPr>
          <w:rFonts w:ascii="Times New Roman" w:hAnsi="Times New Roman"/>
        </w:rPr>
        <w:t xml:space="preserve">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563B" w:rsidRDefault="0069563B" w:rsidP="0069563B">
      <w:pPr>
        <w:spacing w:after="0" w:line="240" w:lineRule="auto"/>
        <w:ind w:firstLine="709"/>
        <w:jc w:val="both"/>
        <w:rPr>
          <w:rFonts w:ascii="Times New Roman" w:hAnsi="Times New Roman"/>
        </w:rPr>
      </w:pPr>
      <w:r w:rsidRPr="00234254">
        <w:rPr>
          <w:rFonts w:ascii="Times New Roman" w:hAnsi="Times New Roman"/>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отсутствие в реестре недобросовестных поставщиков сведений об участнике закупки.</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xml:space="preserve">Указанные требования предъявляются в равной мере ко всем участникам закупок. </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12) дата, время окончания подачи котировочных заявок, место подачи котировочных заявок;</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13) место и дата рассмотрения и оценки котировочных заявок;</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 xml:space="preserve">14) срок и порядок заключения договора; </w:t>
      </w:r>
    </w:p>
    <w:p w:rsidR="0069563B" w:rsidRPr="00234254" w:rsidRDefault="0069563B" w:rsidP="0069563B">
      <w:pPr>
        <w:spacing w:after="0" w:line="240" w:lineRule="auto"/>
        <w:ind w:firstLine="709"/>
        <w:jc w:val="both"/>
        <w:rPr>
          <w:rFonts w:ascii="Times New Roman" w:hAnsi="Times New Roman"/>
        </w:rPr>
      </w:pPr>
      <w:r w:rsidRPr="00234254">
        <w:rPr>
          <w:rFonts w:ascii="Times New Roman" w:hAnsi="Times New Roman"/>
        </w:rPr>
        <w:t>15) проект договора.</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Извещение о проведении запроса котировок размещается заказчиком на официальном сайте не менее чем за четыре рабочих дня до дня окончания подачи котировочных заявок.</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Заинтересованное лицо вправе подать только одну котировочную заявку, внесение изменений в которую не допускается.</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Котировочная заявка подается заинтересованным лицом заказчику в письменной форме в срок и в месте, указанных в извещении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Котировочная заявка должна содержать:</w:t>
      </w:r>
    </w:p>
    <w:p w:rsidR="0069563B" w:rsidRPr="00234254"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234254">
        <w:rPr>
          <w:rFonts w:ascii="Times New Roman" w:hAnsi="Times New Roman"/>
          <w:color w:val="000000"/>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участника закупки;</w:t>
      </w:r>
    </w:p>
    <w:p w:rsidR="0069563B" w:rsidRPr="00234254"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234254">
        <w:rPr>
          <w:rFonts w:ascii="Times New Roman" w:hAnsi="Times New Roman"/>
          <w:color w:val="000000"/>
        </w:rPr>
        <w:t xml:space="preserve">- документы, подтверждающие соответствие участника закупки требованиям, установленным в извещении о проведении запроса котировок в соответствии с </w:t>
      </w:r>
      <w:r>
        <w:rPr>
          <w:rFonts w:ascii="Times New Roman" w:hAnsi="Times New Roman"/>
          <w:color w:val="000000"/>
        </w:rPr>
        <w:t>п.8.4 настоящего Положения</w:t>
      </w:r>
      <w:r w:rsidRPr="00234254">
        <w:rPr>
          <w:rFonts w:ascii="Times New Roman" w:hAnsi="Times New Roman"/>
          <w:color w:val="000000"/>
        </w:rPr>
        <w:t>;</w:t>
      </w:r>
    </w:p>
    <w:p w:rsidR="0069563B" w:rsidRPr="00234254"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234254">
        <w:rPr>
          <w:rFonts w:ascii="Times New Roman" w:hAnsi="Times New Roman"/>
          <w:color w:val="000000"/>
        </w:rPr>
        <w:t>- согласие участника закупки на поставку товара, выполнение работ, оказание услуг в соответствии с проектом договора, являющегося неотъемлемой частью извещения о проведении запроса котировок;</w:t>
      </w:r>
    </w:p>
    <w:p w:rsidR="0069563B" w:rsidRPr="00234254"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234254">
        <w:rPr>
          <w:rFonts w:ascii="Times New Roman" w:hAnsi="Times New Roman"/>
          <w:color w:val="000000"/>
        </w:rPr>
        <w:t>- предложение о цене договора.</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Поданная в срок, указанный в извещении о проведении запроса котировок,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lastRenderedPageBreak/>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заинтересованным лицам, подавшим такие заявки. </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 xml:space="preserve">В случае, если после окончания срока подачи котировочных заявок подана только одна котировочная заявка, заказчик продлевает срок подачи котировочных заявок на </w:t>
      </w:r>
      <w:r w:rsidRPr="00D61343">
        <w:rPr>
          <w:rFonts w:ascii="Times New Roman" w:hAnsi="Times New Roman"/>
          <w:color w:val="000000"/>
        </w:rPr>
        <w:t>два</w:t>
      </w:r>
      <w:r w:rsidRPr="00234254">
        <w:rPr>
          <w:rFonts w:ascii="Times New Roman" w:hAnsi="Times New Roman"/>
          <w:color w:val="000000"/>
        </w:rPr>
        <w:t xml:space="preserve"> рабочих дня и в течение одного рабочего дня после дня окончания срока подачи котировочных заявок размещают на официальном сайте объявление о продлении срока подачи таких заявок.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договора, указанную в извещении о проведении запроса котировок, заказчик обязан заключить договор с участником запроса котировок,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запроса котировок в котировочной заявке. При непредставлении заказчику участником запроса котировок в срок, предусмотренный извещением о проведении запроса котировок, подписанного договора участник запроса котировок признается уклонившимся от заключения договора.</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В случае, если не подана ни одна котировочная заявка, заказчик вправе осуществить повторную закупку способом запроса котировок. При этом заказчик вправе изменить условия исполнения договора.</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извещении о проведении запроса котировок в соответствии с настоящим Положением, и оценивает котировочные заявки.</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который соответствует требованиям к участникам закупок,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извещении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извещении о проведении запроса котировок. Отклонение котировочных заявок по иным основаниям не допускается.</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предложение о цене договора которого является следующим по степени выгодности после </w:t>
      </w:r>
      <w:r w:rsidRPr="00234254">
        <w:rPr>
          <w:rFonts w:ascii="Times New Roman" w:hAnsi="Times New Roman"/>
          <w:color w:val="000000"/>
        </w:rPr>
        <w:lastRenderedPageBreak/>
        <w:t>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цены, предложенной победителем запроса котировок в котировочной заявке.</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 предоставить указанному заинтересованному лицу соответствующие разъяснения в письменной форме.</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 xml:space="preserve">В случае, если победитель в проведении запроса котировок в срок, указанный в </w:t>
      </w:r>
      <w:r>
        <w:rPr>
          <w:rFonts w:ascii="Times New Roman" w:hAnsi="Times New Roman"/>
          <w:color w:val="000000"/>
        </w:rPr>
        <w:t>извещении</w:t>
      </w:r>
      <w:r w:rsidRPr="00234254">
        <w:rPr>
          <w:rFonts w:ascii="Times New Roman" w:hAnsi="Times New Roman"/>
          <w:color w:val="000000"/>
        </w:rPr>
        <w:t xml:space="preserve">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с заинтересованным лицом, соответствующим требованиям, установленным в извещении о проведении запроса котировок, на условиях извещения о проведении запроса котировок, по цене, не превышающей начальную (максимальную) цену договора, установленную в извещении о проведении запроса котировок.</w:t>
      </w:r>
    </w:p>
    <w:p w:rsidR="0069563B" w:rsidRPr="00234254" w:rsidRDefault="0069563B" w:rsidP="0069563B">
      <w:pPr>
        <w:pStyle w:val="a6"/>
        <w:numPr>
          <w:ilvl w:val="1"/>
          <w:numId w:val="2"/>
        </w:numPr>
        <w:autoSpaceDE w:val="0"/>
        <w:autoSpaceDN w:val="0"/>
        <w:adjustRightInd w:val="0"/>
        <w:spacing w:after="0" w:line="240" w:lineRule="auto"/>
        <w:ind w:left="709" w:hanging="709"/>
        <w:jc w:val="both"/>
        <w:outlineLvl w:val="0"/>
        <w:rPr>
          <w:rFonts w:ascii="Times New Roman" w:hAnsi="Times New Roman"/>
          <w:color w:val="000000"/>
        </w:rPr>
      </w:pPr>
      <w:r w:rsidRPr="00234254">
        <w:rPr>
          <w:rFonts w:ascii="Times New Roman" w:hAnsi="Times New Roman"/>
          <w:color w:val="000000"/>
        </w:rPr>
        <w:t xml:space="preserve">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w:t>
      </w:r>
      <w:r>
        <w:rPr>
          <w:rFonts w:ascii="Times New Roman" w:hAnsi="Times New Roman"/>
          <w:color w:val="000000"/>
        </w:rPr>
        <w:t>исполнения договора</w:t>
      </w:r>
    </w:p>
    <w:p w:rsidR="0069563B" w:rsidRDefault="0069563B" w:rsidP="0069563B">
      <w:pPr>
        <w:pStyle w:val="a6"/>
        <w:autoSpaceDE w:val="0"/>
        <w:autoSpaceDN w:val="0"/>
        <w:adjustRightInd w:val="0"/>
        <w:spacing w:after="0" w:line="240" w:lineRule="auto"/>
        <w:ind w:left="709"/>
        <w:jc w:val="both"/>
        <w:rPr>
          <w:rFonts w:ascii="Times New Roman" w:hAnsi="Times New Roman"/>
          <w:color w:val="000000"/>
        </w:rPr>
      </w:pPr>
    </w:p>
    <w:p w:rsidR="0069563B" w:rsidRDefault="0069563B" w:rsidP="0069563B">
      <w:pPr>
        <w:pStyle w:val="a6"/>
        <w:autoSpaceDE w:val="0"/>
        <w:autoSpaceDN w:val="0"/>
        <w:adjustRightInd w:val="0"/>
        <w:spacing w:after="0" w:line="240" w:lineRule="auto"/>
        <w:ind w:left="709"/>
        <w:jc w:val="center"/>
        <w:rPr>
          <w:rFonts w:ascii="Times New Roman" w:hAnsi="Times New Roman"/>
          <w:b/>
          <w:color w:val="000000"/>
        </w:rPr>
      </w:pPr>
      <w:r>
        <w:rPr>
          <w:rFonts w:ascii="Times New Roman" w:hAnsi="Times New Roman"/>
          <w:b/>
          <w:color w:val="000000"/>
        </w:rPr>
        <w:t>9.</w:t>
      </w:r>
      <w:r w:rsidRPr="00B62BF2">
        <w:rPr>
          <w:rFonts w:ascii="Times New Roman" w:hAnsi="Times New Roman"/>
          <w:b/>
          <w:color w:val="000000"/>
        </w:rPr>
        <w:t>Открытый аукцион, документы закупки.</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9.1</w:t>
      </w:r>
      <w:r w:rsidRPr="00D61343">
        <w:rPr>
          <w:rFonts w:ascii="Times New Roman" w:hAnsi="Times New Roman"/>
          <w:color w:val="000000"/>
        </w:rPr>
        <w:t>Под аукционом на право заключить договор понимаются торги, победителем которых признается лицо, предложившее наиболее низкую цену договора.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9.2</w:t>
      </w:r>
      <w:r w:rsidRPr="00D61343">
        <w:rPr>
          <w:rFonts w:ascii="Times New Roman" w:hAnsi="Times New Roman"/>
          <w:color w:val="000000"/>
        </w:rPr>
        <w:t>Извещение о проведении открытого аукциона, документация об аукционе должны соответствовать требованиям, установленным настоящим Положением.</w:t>
      </w:r>
    </w:p>
    <w:p w:rsidR="0069563B" w:rsidRPr="00D61343" w:rsidRDefault="0069563B" w:rsidP="0069563B">
      <w:pPr>
        <w:pStyle w:val="a6"/>
        <w:spacing w:after="0" w:line="240" w:lineRule="auto"/>
        <w:ind w:left="568"/>
        <w:jc w:val="both"/>
        <w:rPr>
          <w:rFonts w:ascii="Times New Roman" w:hAnsi="Times New Roman"/>
        </w:rPr>
      </w:pPr>
      <w:r>
        <w:rPr>
          <w:rFonts w:ascii="Times New Roman" w:hAnsi="Times New Roman"/>
        </w:rPr>
        <w:t>9.3</w:t>
      </w:r>
      <w:r w:rsidRPr="00D61343">
        <w:rPr>
          <w:rFonts w:ascii="Times New Roman" w:hAnsi="Times New Roman"/>
        </w:rPr>
        <w:t>В извещении о проведении открытого аукциона должны быть указаны следующие сведения:                  1) форма торгов;</w:t>
      </w:r>
    </w:p>
    <w:p w:rsidR="0069563B" w:rsidRPr="00D61343" w:rsidRDefault="0069563B" w:rsidP="0069563B">
      <w:pPr>
        <w:spacing w:after="0" w:line="240" w:lineRule="auto"/>
        <w:jc w:val="both"/>
        <w:rPr>
          <w:rFonts w:ascii="Times New Roman" w:hAnsi="Times New Roman"/>
        </w:rPr>
      </w:pPr>
      <w:r w:rsidRPr="00D61343">
        <w:rPr>
          <w:rFonts w:ascii="Times New Roman" w:hAnsi="Times New Roman"/>
        </w:rPr>
        <w:t xml:space="preserve">           2) наименование, место нахождения, почтовый адрес, адрес электронной почты, номер контактного телефона заказчика;</w:t>
      </w:r>
    </w:p>
    <w:p w:rsidR="0069563B" w:rsidRPr="00D61343" w:rsidRDefault="0069563B" w:rsidP="0069563B">
      <w:pPr>
        <w:spacing w:after="0" w:line="240" w:lineRule="auto"/>
        <w:jc w:val="both"/>
        <w:rPr>
          <w:rFonts w:ascii="Times New Roman" w:hAnsi="Times New Roman"/>
        </w:rPr>
      </w:pPr>
      <w:r w:rsidRPr="00D61343">
        <w:rPr>
          <w:rFonts w:ascii="Times New Roman" w:hAnsi="Times New Roman"/>
        </w:rPr>
        <w:t xml:space="preserve">           3) предмет договора с указанием количества поставляемого товара, объема выполняемых работ, оказываемых услуг;</w:t>
      </w:r>
    </w:p>
    <w:p w:rsidR="0069563B" w:rsidRPr="00D61343" w:rsidRDefault="0069563B" w:rsidP="0069563B">
      <w:pPr>
        <w:spacing w:after="0" w:line="240" w:lineRule="auto"/>
        <w:ind w:firstLine="709"/>
        <w:jc w:val="both"/>
        <w:rPr>
          <w:rFonts w:ascii="Times New Roman" w:hAnsi="Times New Roman"/>
        </w:rPr>
      </w:pPr>
      <w:r w:rsidRPr="00D61343">
        <w:rPr>
          <w:rFonts w:ascii="Times New Roman" w:hAnsi="Times New Roman"/>
        </w:rPr>
        <w:t>4) сведения о начальной (максимальной) цене договора  (цена лота);</w:t>
      </w:r>
    </w:p>
    <w:p w:rsidR="0069563B" w:rsidRPr="00D61343" w:rsidRDefault="0069563B" w:rsidP="0069563B">
      <w:pPr>
        <w:autoSpaceDE w:val="0"/>
        <w:autoSpaceDN w:val="0"/>
        <w:adjustRightInd w:val="0"/>
        <w:spacing w:after="0" w:line="240" w:lineRule="auto"/>
        <w:ind w:firstLine="709"/>
        <w:jc w:val="both"/>
        <w:rPr>
          <w:rFonts w:ascii="Times New Roman" w:hAnsi="Times New Roman"/>
        </w:rPr>
      </w:pPr>
      <w:r w:rsidRPr="00D61343">
        <w:rPr>
          <w:rFonts w:ascii="Times New Roman" w:hAnsi="Times New Roman"/>
        </w:rPr>
        <w:t>5) место, условия и сроки (периоды) поставки товара, выполнения работ, оказания услуг;</w:t>
      </w:r>
    </w:p>
    <w:p w:rsidR="0069563B" w:rsidRPr="00D61343" w:rsidRDefault="0069563B" w:rsidP="0069563B">
      <w:pPr>
        <w:autoSpaceDE w:val="0"/>
        <w:autoSpaceDN w:val="0"/>
        <w:adjustRightInd w:val="0"/>
        <w:spacing w:after="0" w:line="240" w:lineRule="auto"/>
        <w:ind w:firstLine="709"/>
        <w:jc w:val="both"/>
        <w:rPr>
          <w:rFonts w:ascii="Times New Roman" w:hAnsi="Times New Roman"/>
        </w:rPr>
      </w:pPr>
      <w:r w:rsidRPr="00D61343">
        <w:rPr>
          <w:rFonts w:ascii="Times New Roman" w:hAnsi="Times New Roman"/>
        </w:rPr>
        <w:t>6)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за предоставление документации об аукционе, если такая плата установлена;</w:t>
      </w:r>
    </w:p>
    <w:p w:rsidR="0069563B" w:rsidRPr="00D61343" w:rsidRDefault="0069563B" w:rsidP="0069563B">
      <w:pPr>
        <w:autoSpaceDE w:val="0"/>
        <w:autoSpaceDN w:val="0"/>
        <w:adjustRightInd w:val="0"/>
        <w:spacing w:after="0" w:line="240" w:lineRule="auto"/>
        <w:ind w:firstLine="709"/>
        <w:jc w:val="both"/>
        <w:rPr>
          <w:rFonts w:ascii="Times New Roman" w:hAnsi="Times New Roman"/>
          <w:color w:val="000000"/>
        </w:rPr>
      </w:pPr>
      <w:r w:rsidRPr="00D61343">
        <w:rPr>
          <w:rFonts w:ascii="Times New Roman" w:hAnsi="Times New Roman"/>
          <w:color w:val="000000"/>
        </w:rPr>
        <w:t>7) место, дата, и время проведения аукциона;</w:t>
      </w:r>
    </w:p>
    <w:p w:rsidR="0069563B" w:rsidRPr="00D61343" w:rsidRDefault="0069563B" w:rsidP="0069563B">
      <w:pPr>
        <w:autoSpaceDE w:val="0"/>
        <w:autoSpaceDN w:val="0"/>
        <w:adjustRightInd w:val="0"/>
        <w:spacing w:after="0" w:line="240" w:lineRule="auto"/>
        <w:jc w:val="both"/>
        <w:rPr>
          <w:rFonts w:ascii="Times New Roman" w:hAnsi="Times New Roman"/>
        </w:rPr>
      </w:pPr>
      <w:r>
        <w:rPr>
          <w:rFonts w:ascii="Times New Roman" w:hAnsi="Times New Roman"/>
        </w:rPr>
        <w:t xml:space="preserve">         9.4</w:t>
      </w:r>
      <w:r w:rsidRPr="00D61343">
        <w:rPr>
          <w:rFonts w:ascii="Times New Roman" w:hAnsi="Times New Roman"/>
        </w:rPr>
        <w:t xml:space="preserve"> Документация об аукционе разрабатывается и утверждается заказчиком.</w:t>
      </w:r>
    </w:p>
    <w:p w:rsidR="0069563B" w:rsidRPr="00D61343" w:rsidRDefault="0069563B" w:rsidP="0069563B">
      <w:pPr>
        <w:autoSpaceDE w:val="0"/>
        <w:autoSpaceDN w:val="0"/>
        <w:adjustRightInd w:val="0"/>
        <w:spacing w:after="0" w:line="240" w:lineRule="auto"/>
        <w:jc w:val="both"/>
        <w:rPr>
          <w:rFonts w:ascii="Times New Roman" w:hAnsi="Times New Roman"/>
        </w:rPr>
      </w:pPr>
      <w:r>
        <w:rPr>
          <w:rFonts w:ascii="Times New Roman" w:hAnsi="Times New Roman"/>
        </w:rPr>
        <w:t xml:space="preserve">         9.5</w:t>
      </w:r>
      <w:r w:rsidRPr="00D61343">
        <w:rPr>
          <w:rFonts w:ascii="Times New Roman" w:hAnsi="Times New Roman"/>
        </w:rPr>
        <w:t xml:space="preserve"> Документация об аукционе должна содержать:</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требования, установленные заказчиком к качеству, техническим характеристикам товара, работ, услуг, требования к их безопасности, к функциональным характеристикам </w:t>
      </w:r>
      <w:r w:rsidRPr="00D61343">
        <w:rPr>
          <w:rFonts w:ascii="Times New Roman" w:hAnsi="Times New Roman"/>
        </w:rPr>
        <w:lastRenderedPageBreak/>
        <w:t>(потребительским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требования к содержанию и форме заявки на участие в аукционе и инструкцию по ее заполнению;</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порядок, место, дату начала и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п.9.11 настоящего Положения;</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порядок и срок отзыва заявок на участие в аукционе. При этом срок отзыва заявок на участие в аукционе устанавливается в соответствии с п.9.18 настоящего Положения;</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формы, порядок, даты начала и окончания предоставления заинтересованным лицам разъяснений положений документации об аукционе в соответствии с п.9.8 настоящего Положения;</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начальная (максимальная) цена договора (цена лота);</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величина понижения начальной цены договора («шаг аукциона»);</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место, день и время начала рассмотрения заявок на участие в аукционе;</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место, порядок, дата и время проведения аукциона;</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срок, в течение которого победитель аукциона должен подписать проект договора;</w:t>
      </w:r>
    </w:p>
    <w:p w:rsidR="0069563B" w:rsidRPr="00D61343" w:rsidRDefault="0069563B" w:rsidP="0069563B">
      <w:pPr>
        <w:autoSpaceDE w:val="0"/>
        <w:autoSpaceDN w:val="0"/>
        <w:adjustRightInd w:val="0"/>
        <w:spacing w:after="0" w:line="240" w:lineRule="auto"/>
        <w:jc w:val="both"/>
        <w:rPr>
          <w:rFonts w:ascii="Times New Roman" w:hAnsi="Times New Roman"/>
        </w:rPr>
      </w:pPr>
      <w:r w:rsidRPr="00D61343">
        <w:rPr>
          <w:rFonts w:ascii="Times New Roman" w:hAnsi="Times New Roman"/>
        </w:rPr>
        <w:t xml:space="preserve">        -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неотьемлимой частью документации об аукционе.</w:t>
      </w:r>
    </w:p>
    <w:p w:rsidR="0069563B" w:rsidRPr="00D61343" w:rsidRDefault="0069563B" w:rsidP="0069563B">
      <w:pPr>
        <w:autoSpaceDE w:val="0"/>
        <w:autoSpaceDN w:val="0"/>
        <w:adjustRightInd w:val="0"/>
        <w:spacing w:after="0" w:line="240" w:lineRule="auto"/>
        <w:jc w:val="both"/>
        <w:rPr>
          <w:rFonts w:ascii="Times New Roman" w:hAnsi="Times New Roman"/>
        </w:rPr>
      </w:pPr>
      <w:r>
        <w:rPr>
          <w:rFonts w:ascii="Times New Roman" w:hAnsi="Times New Roman"/>
        </w:rPr>
        <w:t xml:space="preserve">         9.6</w:t>
      </w:r>
      <w:r w:rsidRPr="00D61343">
        <w:rPr>
          <w:rFonts w:ascii="Times New Roman" w:hAnsi="Times New Roman"/>
        </w:rPr>
        <w:t xml:space="preserve">  Сведения, содержащиеся в документации об аукционе, должны соответствовать сведениям, указанным в извещении о проведении открытого аукциона.</w:t>
      </w:r>
    </w:p>
    <w:p w:rsidR="0069563B" w:rsidRPr="00D61343" w:rsidRDefault="0069563B" w:rsidP="0069563B">
      <w:pPr>
        <w:autoSpaceDE w:val="0"/>
        <w:autoSpaceDN w:val="0"/>
        <w:adjustRightInd w:val="0"/>
        <w:spacing w:after="0" w:line="240" w:lineRule="auto"/>
        <w:jc w:val="both"/>
        <w:rPr>
          <w:rFonts w:ascii="Times New Roman" w:hAnsi="Times New Roman"/>
        </w:rPr>
      </w:pPr>
      <w:r>
        <w:rPr>
          <w:rFonts w:ascii="Times New Roman" w:hAnsi="Times New Roman"/>
        </w:rPr>
        <w:t xml:space="preserve">         9.7</w:t>
      </w:r>
      <w:r w:rsidRPr="00D61343">
        <w:rPr>
          <w:rFonts w:ascii="Times New Roman" w:hAnsi="Times New Roman"/>
        </w:rPr>
        <w:t xml:space="preserve">  Со дня размещения на официальном сайте извещения о проведении открытого аукциона заказчик на основании заявления любого заинтересованного лица, поданного в письменной форме, в течение двух рабочих дней со дня получения заявления обязан предоставить документацию об аукционе. Предоставление документацию об аукционе до размещения на официальном сайте извещения о проведении открытого аукциона не допускается.</w:t>
      </w:r>
    </w:p>
    <w:p w:rsidR="0069563B" w:rsidRPr="00D61343" w:rsidRDefault="0069563B" w:rsidP="0069563B">
      <w:pPr>
        <w:autoSpaceDE w:val="0"/>
        <w:autoSpaceDN w:val="0"/>
        <w:adjustRightInd w:val="0"/>
        <w:spacing w:after="0" w:line="240" w:lineRule="auto"/>
        <w:jc w:val="both"/>
        <w:rPr>
          <w:rFonts w:ascii="Times New Roman" w:hAnsi="Times New Roman"/>
        </w:rPr>
      </w:pPr>
      <w:r>
        <w:rPr>
          <w:rFonts w:ascii="Times New Roman" w:hAnsi="Times New Roman"/>
        </w:rPr>
        <w:t xml:space="preserve">         9.8</w:t>
      </w:r>
      <w:r w:rsidRPr="00D61343">
        <w:rPr>
          <w:rFonts w:ascii="Times New Roman" w:hAnsi="Times New Roman"/>
        </w:rPr>
        <w:t xml:space="preserve">  Любое заинтересованное лицо вправе направить в письменной форме заказчику запрос о разъяснении положений аукционной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аукционной документации, если указанный запрос поступил заказчику не позднее чем за пять дней до дня окончания подачи заявок на участие в аукционе.</w:t>
      </w:r>
    </w:p>
    <w:p w:rsidR="0069563B" w:rsidRPr="00D61343" w:rsidRDefault="0069563B" w:rsidP="0069563B">
      <w:pPr>
        <w:autoSpaceDE w:val="0"/>
        <w:autoSpaceDN w:val="0"/>
        <w:adjustRightInd w:val="0"/>
        <w:spacing w:after="0" w:line="240" w:lineRule="auto"/>
        <w:jc w:val="both"/>
        <w:rPr>
          <w:rFonts w:ascii="Times New Roman" w:hAnsi="Times New Roman"/>
        </w:rPr>
      </w:pPr>
      <w:r>
        <w:rPr>
          <w:rFonts w:ascii="Times New Roman" w:hAnsi="Times New Roman"/>
        </w:rPr>
        <w:t xml:space="preserve">        9.9</w:t>
      </w:r>
      <w:r w:rsidRPr="00D61343">
        <w:rPr>
          <w:rFonts w:ascii="Times New Roman" w:hAnsi="Times New Roman"/>
        </w:rPr>
        <w:t xml:space="preserve">  В течение одного дня со дня направления разъяснения положений аукционной документации по запросу такое разъяснение должно быть размещено заказчиком на официальном сайте с указанием предмета запроса, но без указания заинтересованного лица. Разъяснение положений аукционной документации не должно изменять ее суть.</w:t>
      </w:r>
    </w:p>
    <w:p w:rsidR="0069563B" w:rsidRPr="00D61343" w:rsidRDefault="0069563B" w:rsidP="0069563B">
      <w:pPr>
        <w:autoSpaceDE w:val="0"/>
        <w:autoSpaceDN w:val="0"/>
        <w:adjustRightInd w:val="0"/>
        <w:spacing w:after="0" w:line="240" w:lineRule="auto"/>
        <w:jc w:val="both"/>
        <w:rPr>
          <w:color w:val="000000"/>
        </w:rPr>
      </w:pPr>
      <w:r>
        <w:rPr>
          <w:rFonts w:ascii="Times New Roman" w:hAnsi="Times New Roman"/>
        </w:rPr>
        <w:t xml:space="preserve">        9.10</w:t>
      </w:r>
      <w:r w:rsidRPr="00D61343">
        <w:rPr>
          <w:rFonts w:ascii="Times New Roman" w:hAnsi="Times New Roman"/>
        </w:rPr>
        <w:t xml:space="preserve">  Заказчик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рабочего дня со дня принятия решения о внесении изменений в аукционную документацию такие изменения размещаются заказчиком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аукционную документацию до даты окончания подачи заявок на участие в аукционе такой срок составлял не менее чем десять дней.</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9.11</w:t>
      </w:r>
      <w:r w:rsidRPr="00D61343">
        <w:rPr>
          <w:rFonts w:ascii="Times New Roman" w:hAnsi="Times New Roman"/>
          <w:color w:val="000000"/>
        </w:rPr>
        <w:t>Извещение о проведении открытого аукциона, документация об аукционе размещаются заказчиком на официальном сайте не менее чем за десять дней до дня окончания подачи заявок на участие в открытом аукционе.</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9.12 </w:t>
      </w:r>
      <w:r w:rsidRPr="00D61343">
        <w:rPr>
          <w:rFonts w:ascii="Times New Roman" w:hAnsi="Times New Roman"/>
          <w:color w:val="000000"/>
        </w:rPr>
        <w:t>Заявки на участие в аукционе подаются в порядке, в месте и до истечения срока, указанных в документации об аукционе. Заявки на участие в открытом аукционе должны соответствовать требованиям к форме, оформлению, составу, установленным в документации об аукционе.</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9.13 </w:t>
      </w:r>
      <w:r w:rsidRPr="00D61343">
        <w:rPr>
          <w:rFonts w:ascii="Times New Roman" w:hAnsi="Times New Roman"/>
          <w:color w:val="000000"/>
        </w:rPr>
        <w:t xml:space="preserve">Заявка должна содержать все документы и сведения, указанные заказчиком в документации об аукционе,  а именно: </w:t>
      </w:r>
    </w:p>
    <w:p w:rsidR="0069563B" w:rsidRPr="00D61343" w:rsidRDefault="0069563B" w:rsidP="0069563B">
      <w:pPr>
        <w:autoSpaceDE w:val="0"/>
        <w:autoSpaceDN w:val="0"/>
        <w:adjustRightInd w:val="0"/>
        <w:spacing w:after="0" w:line="240" w:lineRule="auto"/>
        <w:jc w:val="both"/>
        <w:outlineLvl w:val="0"/>
        <w:rPr>
          <w:rFonts w:ascii="Times New Roman" w:hAnsi="Times New Roman"/>
          <w:color w:val="000000"/>
        </w:rPr>
      </w:pPr>
      <w:r w:rsidRPr="00D61343">
        <w:rPr>
          <w:rFonts w:ascii="Times New Roman" w:hAnsi="Times New Roman"/>
          <w:color w:val="000000"/>
        </w:rPr>
        <w:lastRenderedPageBreak/>
        <w:t>1) сведения и документы о заинтересованном лице, подавшем заявку:</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аукциона;</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xml:space="preserve">в) документ, подтверждающий полномочия лица на осуществление действий от имени заинтересованного лица; </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xml:space="preserve">г) документы, указанные в документации об аукционе и подтверждающие соответствие заинтересованного лица требованиям к участникам закупок, установленным в  документации об аукционе в соответствии с </w:t>
      </w:r>
      <w:r>
        <w:rPr>
          <w:rFonts w:ascii="Times New Roman" w:hAnsi="Times New Roman"/>
          <w:color w:val="000000"/>
        </w:rPr>
        <w:t>п.2</w:t>
      </w:r>
      <w:r w:rsidRPr="00D61343">
        <w:rPr>
          <w:rFonts w:ascii="Times New Roman" w:hAnsi="Times New Roman"/>
          <w:color w:val="000000"/>
        </w:rPr>
        <w:t xml:space="preserve"> настоящего Положения;</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д) копии учредительных документов заинтересованного лица (для юридических лиц);</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2) предложения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документы подтверждающие соответствие товара, работ, услуг требованиям, установленным в соответствии с законодательством Российской Федерации.</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9.14 </w:t>
      </w:r>
      <w:r w:rsidRPr="00D61343">
        <w:rPr>
          <w:rFonts w:ascii="Times New Roman" w:hAnsi="Times New Roman"/>
          <w:color w:val="000000"/>
        </w:rPr>
        <w:t>Требовать от заинтересованного лица иное, за исключением предусмотренных п</w:t>
      </w:r>
      <w:r>
        <w:rPr>
          <w:rFonts w:ascii="Times New Roman" w:hAnsi="Times New Roman"/>
          <w:color w:val="000000"/>
        </w:rPr>
        <w:t>.9.13</w:t>
      </w:r>
      <w:r w:rsidRPr="00D61343">
        <w:rPr>
          <w:rFonts w:ascii="Times New Roman" w:hAnsi="Times New Roman"/>
          <w:color w:val="000000"/>
        </w:rPr>
        <w:t xml:space="preserve"> настоящего Положения документов и сведений, не допускается.</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9.15 </w:t>
      </w:r>
      <w:r w:rsidRPr="00D61343">
        <w:rPr>
          <w:rFonts w:ascii="Times New Roman" w:hAnsi="Times New Roman"/>
          <w:color w:val="000000"/>
        </w:rPr>
        <w:t>Заинтересованное лицо вправе подать только одну заявку в отношении каждого предмета аукциона (лота).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9.16 </w:t>
      </w:r>
      <w:r w:rsidRPr="00D61343">
        <w:rPr>
          <w:rFonts w:ascii="Times New Roman" w:hAnsi="Times New Roman"/>
          <w:color w:val="000000"/>
        </w:rPr>
        <w:t>Каждая заявка на участие в аукционе, поступившая в срок, указанный в документации об аукционе, регистрируется заказчиком. По требованию заинтересованного лица, подавшего заявку на участие в аукционе, заказчик выдает расписку в получении такой заявки с указанием даты и времени ее получения.</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9.17 </w:t>
      </w:r>
      <w:r w:rsidRPr="00D61343">
        <w:rPr>
          <w:rFonts w:ascii="Times New Roman" w:hAnsi="Times New Roman"/>
          <w:color w:val="000000"/>
        </w:rPr>
        <w:t xml:space="preserve">Полученные после окончания приема заявок на участие в аукционе заявки на участие в аукционе не рассматриваются и в тот же день возвращаются заинтересованным лицам, подавшим такие заявки.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9.18 </w:t>
      </w:r>
      <w:r w:rsidRPr="00D61343">
        <w:rPr>
          <w:rFonts w:ascii="Times New Roman" w:hAnsi="Times New Roman"/>
          <w:color w:val="000000"/>
        </w:rPr>
        <w:t xml:space="preserve">Заинтересованное лицо, подавшее заявку на участие в аукционе, вправе отозвать такую заявку в любое время до дня и времени начала рассмотрения заявок на участие в аукционе.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9.19 </w:t>
      </w:r>
      <w:r w:rsidRPr="00D61343">
        <w:rPr>
          <w:rFonts w:ascii="Times New Roman" w:hAnsi="Times New Roman"/>
          <w:color w:val="000000"/>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9.20 </w:t>
      </w:r>
      <w:r w:rsidRPr="00D61343">
        <w:rPr>
          <w:rFonts w:ascii="Times New Roman" w:hAnsi="Times New Roman"/>
          <w:color w:val="000000"/>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 В случае, если указанная заявка соответствует всем </w:t>
      </w:r>
      <w:r w:rsidRPr="00D61343">
        <w:rPr>
          <w:rFonts w:ascii="Times New Roman" w:hAnsi="Times New Roman"/>
          <w:color w:val="000000"/>
        </w:rPr>
        <w:lastRenderedPageBreak/>
        <w:t>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заинтересованному лицу,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открытого аукциона. При непредставлении в срок, предусмотренный документацией об аукционе, заказчику таким заинтересованным лицом подписанного договора, такое заинтересованное лицо признается уклонившимся от заключения договора.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9.21 </w:t>
      </w:r>
      <w:r w:rsidRPr="00D61343">
        <w:rPr>
          <w:rFonts w:ascii="Times New Roman" w:hAnsi="Times New Roman"/>
          <w:color w:val="000000"/>
        </w:rPr>
        <w:t xml:space="preserve">Аукционная комиссия рассматривает заявки на участие в аукционе на соответствие требованиям, установленным документацией об аукционе, и соответствие заинтересованных лиц, подавших заявки на участие в аукционе, требованиям, установленным в документации об аукционе в соответствии с настоящим Положением. Срок рассмотрения заявок на участие в аукционе не может превышать три дня со дня окончания срока подачи заявок на участие в аукционе.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9.22 </w:t>
      </w:r>
      <w:r w:rsidRPr="00D61343">
        <w:rPr>
          <w:rFonts w:ascii="Times New Roman" w:hAnsi="Times New Roman"/>
          <w:color w:val="000000"/>
        </w:rPr>
        <w:t>На основании результатов рассмотрения заявок на участие в аукционе аукционной комиссией принимается решение о допуске к участию в аукционе заинтересованного лица, подавшего заявку на участие в аукционе, и о признании такого заинтересованного лица участником закупки (далее также – участником аукциона) или об отказе в допуске такого заинтересованного лица к участию в аукционе в порядке и по основаниям, которые предусмотрены настоящим Положением.</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9.23 </w:t>
      </w:r>
      <w:r w:rsidRPr="00D61343">
        <w:rPr>
          <w:rFonts w:ascii="Times New Roman" w:hAnsi="Times New Roman"/>
          <w:color w:val="000000"/>
        </w:rPr>
        <w:t>Результаты рассмотрения заявок на участие в аукционе оформляются протоколом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аукционе. Протокол должен содержать:</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сведения о заинтересованных лицах, подавших заявки на участие в аукционе;</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 обоснованием такого решения;</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сведения о решении каждого члена аукционной комиссии о допуске заинтересованного лица к участию в аукционе или об отказе ему в допуске к участию в аукционе;</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xml:space="preserve">- сведений о признании аукциона несостоявшимся (в случае признания аукциона несостоявшимся).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9.24 </w:t>
      </w:r>
      <w:r w:rsidRPr="00D61343">
        <w:rPr>
          <w:rFonts w:ascii="Times New Roman" w:hAnsi="Times New Roman"/>
          <w:color w:val="000000"/>
        </w:rPr>
        <w:t xml:space="preserve">Протокол рассмотрения заявок на участие в аукционе размещается заказчиком на официальном сайте не позднее дня, следующего за днем подписания указанного протокола.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9.25 </w:t>
      </w:r>
      <w:r w:rsidRPr="00D61343">
        <w:rPr>
          <w:rFonts w:ascii="Times New Roman" w:hAnsi="Times New Roman"/>
          <w:color w:val="000000"/>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заинтересованных лиц, подавших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аукционе в отношении этого лота.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9.26</w:t>
      </w:r>
      <w:r w:rsidRPr="00D61343">
        <w:rPr>
          <w:rFonts w:ascii="Times New Roman" w:hAnsi="Times New Roman"/>
          <w:color w:val="000000"/>
        </w:rPr>
        <w:t xml:space="preserve">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заинтересованного лица, подавшего заявку на участие в аукционе, аукцион признается несостоявшимся.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открытого аукциона. При непредставлении в срок, предусмотренный документацией об аукционе, заказчику таким заинтересованным лицом подписанного договора, такое заинтересованное лицо признается уклонившимся от заключения договора.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9.27 </w:t>
      </w:r>
      <w:r w:rsidRPr="00D61343">
        <w:rPr>
          <w:rFonts w:ascii="Times New Roman" w:hAnsi="Times New Roman"/>
          <w:color w:val="000000"/>
        </w:rPr>
        <w:t xml:space="preserve">Аукцион проводится заказчиком в присутствии членов аукционной комиссии, участников аукциона или их представителей, в день, во время и в месте, установленном в </w:t>
      </w:r>
      <w:r w:rsidRPr="00D61343">
        <w:rPr>
          <w:rFonts w:ascii="Times New Roman" w:hAnsi="Times New Roman"/>
          <w:color w:val="000000"/>
        </w:rPr>
        <w:lastRenderedPageBreak/>
        <w:t>документации об аукционе. Аукцион должен быть проведен в течение трех дней со дня окончания рассмотрения заявок на участие в аукционе.</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9.28 </w:t>
      </w:r>
      <w:r w:rsidRPr="00D61343">
        <w:rPr>
          <w:rFonts w:ascii="Times New Roman" w:hAnsi="Times New Roman"/>
          <w:color w:val="000000"/>
        </w:rPr>
        <w:t xml:space="preserve">При проведении аукциона какие-либо переговоры заказчика, аукционной комиссии с заинтересованными лицами, участниками аукциона в отношении конкретного аукциона не допускаются.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9.29 </w:t>
      </w:r>
      <w:r w:rsidRPr="00D61343">
        <w:rPr>
          <w:rFonts w:ascii="Times New Roman" w:hAnsi="Times New Roman"/>
          <w:color w:val="000000"/>
        </w:rPr>
        <w:t>Аукцион проводится путем снижения начальной (максимальной) цены договора (цены лота) или цены единицы товара, работы, услуги (далее также – начальной цены), указанной в извещении о проведении открытого аукциона, на "шаг аукциона".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9.30 </w:t>
      </w:r>
      <w:r w:rsidRPr="00D61343">
        <w:rPr>
          <w:rFonts w:ascii="Times New Roman" w:hAnsi="Times New Roman"/>
          <w:color w:val="000000"/>
        </w:rPr>
        <w:t>"Шаг аукциона" устанавливается в размере 5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9.31 </w:t>
      </w:r>
      <w:r w:rsidRPr="00D61343">
        <w:rPr>
          <w:rFonts w:ascii="Times New Roman" w:hAnsi="Times New Roman"/>
          <w:color w:val="000000"/>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9.32 </w:t>
      </w:r>
      <w:r w:rsidRPr="00D61343">
        <w:rPr>
          <w:rFonts w:ascii="Times New Roman" w:hAnsi="Times New Roman"/>
          <w:color w:val="000000"/>
        </w:rPr>
        <w:t>Аукцион проводится в следующем порядке:</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1) аукционная комиссия, непосредственно перед началом проведения аукциона, регистрирует заинтересованных лиц признанных участником аукциона, подавших заявки на участие в аукционе и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заинтересованных лиц признанных участником аукциона, подавших заявки в отношении такого лота и явившихся на аукцион, или их представителей. В аукционе могут участвовать только заинтересованные лица, признанные участниками аукциона, или их представители;</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2) аукционная комиссия оглашает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содержащееся в протоколе рассмотрения заявок на участие в аукционе. В аукционе могут участвовать только заинтересованные лица, признанные участниками аукциона, или их представители. Участникам аукциона или их представителям выдаются пронумерованные карточки (далее - карточки);</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"шага аукциона", выраженного в процентах и рублях, наименования заинтересованных лиц, допущенных к участию в открытом аукционе и признанных участниками аукциона, наименования участников аукциона, которые не явились на аукцион. Участникам аукциона или их представителям выдаются пронумерованные карточки (далее – карточки). Аукционист предлагает участникам аукциона заявлять свои предложения по начальной (максимальной) цене договора, пониженной на «шаг аукциона»;</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4) участник аукциона после  объявления аукционистом начальной (максимальной) цены договора, сниженной на "шаг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5) Далее аукционист объявляет о приеме предложений по снижению последней названной цены путем ее понижения (понижения последнего предложения участника открытого аукциона) еще на один «шаг аукциона» (оглашает текущую цену договора для заявления ее участникам открытого аукциона). После заявления одним или несколькими участниками открытого аукциона предлагаемой аукционистом цены аукционист оглашает следующую возможную цену договора и повторяет ее три раза;</w:t>
      </w:r>
    </w:p>
    <w:p w:rsidR="0069563B" w:rsidRPr="00D61343" w:rsidRDefault="0069563B" w:rsidP="0069563B">
      <w:pPr>
        <w:autoSpaceDE w:val="0"/>
        <w:autoSpaceDN w:val="0"/>
        <w:adjustRightInd w:val="0"/>
        <w:spacing w:after="0" w:line="240" w:lineRule="auto"/>
        <w:ind w:firstLine="709"/>
        <w:jc w:val="both"/>
        <w:outlineLvl w:val="0"/>
        <w:rPr>
          <w:rFonts w:ascii="Times New Roman" w:hAnsi="Times New Roman"/>
          <w:color w:val="000000"/>
        </w:rPr>
      </w:pPr>
      <w:r w:rsidRPr="00D61343">
        <w:rPr>
          <w:rFonts w:ascii="Times New Roman" w:hAnsi="Times New Roman"/>
          <w:color w:val="000000"/>
        </w:rPr>
        <w:t xml:space="preserve">6) при отсутствии предложений (поднятия карточек) со стороны участников открытого аукциона по объявленной аукционистом цене (последнее предложение, пониженное на «шаг аукциона») и ее троекратном повторении, аукционист снижает «шаг аукциона» на 0,5%, т.е. увеличивает последнюю оглашенную им цену договора на 0,5% начальной(максимальной) цены договора. При заявлении одним или несколькими участниками открытого аукциона предлагаемой аукционистом цены, сложившейся на пониженном «шаге аукциона», снижение последнего предложения о цене договора производится на установленный к тому моменту «новый шаг </w:t>
      </w:r>
      <w:r w:rsidRPr="00D61343">
        <w:rPr>
          <w:rFonts w:ascii="Times New Roman" w:hAnsi="Times New Roman"/>
          <w:color w:val="000000"/>
        </w:rPr>
        <w:lastRenderedPageBreak/>
        <w:t>аукциона» (соответственно, 4,5%, 4%, 3,5%... 0,5%). Такое снижение «шага аукциона» осуществляется до тех пор, пока разница между оглашаемой аукционистом  ценой договора и последним предложением, заявленным участником открытого аукциона, не составит 0,5% начальной (максимальной) цены договора. Если до третьего повторения указанной выше цены ни один из участников открытого аукциона не поднял карточку и не согласился с называемой аукционистом ценой, открытый аукцион завершается;</w:t>
      </w:r>
    </w:p>
    <w:p w:rsidR="0069563B" w:rsidRPr="00D61343" w:rsidRDefault="0069563B" w:rsidP="0069563B">
      <w:pPr>
        <w:rPr>
          <w:rFonts w:ascii="Times New Roman" w:hAnsi="Times New Roman"/>
          <w:color w:val="000000"/>
        </w:rPr>
      </w:pPr>
      <w:r w:rsidRPr="00D61343">
        <w:rPr>
          <w:rFonts w:ascii="Times New Roman" w:hAnsi="Times New Roman"/>
          <w:color w:val="000000"/>
        </w:rPr>
        <w:t>7)</w:t>
      </w:r>
      <w:r w:rsidRPr="00D61343">
        <w:rPr>
          <w:rFonts w:ascii="Courier New" w:hAnsi="Courier New" w:cs="Courier New"/>
          <w:sz w:val="18"/>
          <w:szCs w:val="18"/>
        </w:rPr>
        <w:t xml:space="preserve"> </w:t>
      </w:r>
      <w:r w:rsidRPr="00D61343">
        <w:rPr>
          <w:rFonts w:ascii="Times New Roman" w:hAnsi="Times New Roman"/>
        </w:rPr>
        <w:t xml:space="preserve">открытый аукцион продолжается в случаях, когда: </w:t>
      </w:r>
      <w:bookmarkStart w:id="0" w:name="_Toc194217736"/>
      <w:bookmarkStart w:id="1" w:name="_Toc194218456"/>
      <w:bookmarkStart w:id="2" w:name="_Toc194219067"/>
      <w:bookmarkStart w:id="3" w:name="_Toc194226606"/>
      <w:bookmarkStart w:id="4" w:name="_Toc194226730"/>
      <w:bookmarkStart w:id="5" w:name="_Toc194227209"/>
      <w:bookmarkStart w:id="6" w:name="_Toc194228069"/>
      <w:bookmarkStart w:id="7" w:name="_Toc194228414"/>
      <w:bookmarkStart w:id="8" w:name="_Toc197326619"/>
      <w:bookmarkStart w:id="9" w:name="_Toc197684389"/>
      <w:bookmarkStart w:id="10" w:name="_Toc198449589"/>
      <w:bookmarkStart w:id="11" w:name="_Toc198449859"/>
      <w:bookmarkStart w:id="12" w:name="_Toc198450036"/>
      <w:bookmarkStart w:id="13" w:name="_Toc198469573"/>
      <w:bookmarkStart w:id="14" w:name="_Toc199151033"/>
      <w:bookmarkStart w:id="15" w:name="_Toc199232388"/>
      <w:bookmarkStart w:id="16" w:name="_Toc199234286"/>
      <w:bookmarkStart w:id="17" w:name="_Toc199234382"/>
      <w:bookmarkStart w:id="18" w:name="_Toc199645874"/>
      <w:bookmarkStart w:id="19" w:name="_Toc199650788"/>
      <w:bookmarkStart w:id="20" w:name="_Toc199907620"/>
      <w:r w:rsidRPr="00D61343">
        <w:rPr>
          <w:rFonts w:ascii="Times New Roman" w:hAnsi="Times New Roman"/>
        </w:rPr>
        <w:t xml:space="preserve">                                                                                 поступило одно предложение участника открытого аукциона о цене договора путем поднятия карточки и одновременно означает снижение начальной (максимальной) цены договора на «шаг аукциона», после чего начинается новый торг;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61343">
        <w:rPr>
          <w:rFonts w:ascii="Times New Roman" w:hAnsi="Times New Roman"/>
        </w:rPr>
        <w:t xml:space="preserve"> </w:t>
      </w:r>
      <w:bookmarkStart w:id="21" w:name="_Toc194217737"/>
      <w:bookmarkStart w:id="22" w:name="_Toc194218457"/>
      <w:bookmarkStart w:id="23" w:name="_Toc194219068"/>
      <w:bookmarkStart w:id="24" w:name="_Toc194226607"/>
      <w:bookmarkStart w:id="25" w:name="_Toc194226731"/>
      <w:bookmarkStart w:id="26" w:name="_Toc194227210"/>
      <w:bookmarkStart w:id="27" w:name="_Toc194228070"/>
      <w:bookmarkStart w:id="28" w:name="_Toc194228415"/>
      <w:bookmarkStart w:id="29" w:name="_Toc197326620"/>
      <w:bookmarkStart w:id="30" w:name="_Toc197684390"/>
      <w:bookmarkStart w:id="31" w:name="_Toc198449590"/>
      <w:bookmarkStart w:id="32" w:name="_Toc198449860"/>
      <w:bookmarkStart w:id="33" w:name="_Toc198450037"/>
      <w:bookmarkStart w:id="34" w:name="_Toc198469574"/>
      <w:bookmarkStart w:id="35" w:name="_Toc199151034"/>
      <w:bookmarkStart w:id="36" w:name="_Toc199232389"/>
      <w:bookmarkStart w:id="37" w:name="_Toc199234287"/>
      <w:bookmarkStart w:id="38" w:name="_Toc199234383"/>
      <w:bookmarkStart w:id="39" w:name="_Toc199645875"/>
      <w:bookmarkStart w:id="40" w:name="_Toc199650789"/>
      <w:bookmarkStart w:id="41" w:name="_Toc199907621"/>
      <w:r w:rsidRPr="00D61343">
        <w:rPr>
          <w:rFonts w:ascii="Times New Roman" w:hAnsi="Times New Roman"/>
        </w:rPr>
        <w:t xml:space="preserve">                                                                                                                                  поступило несколько предложений участников открытого аукциона о цене договора путем поднятия нескольких карточек и одновременно означает снижение начальной (максимальной) цены договора на «шаг аукциона», после чего начинается новый торг;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61343">
        <w:rPr>
          <w:rFonts w:ascii="Times New Roman" w:hAnsi="Times New Roman"/>
        </w:rPr>
        <w:t xml:space="preserve">                                                                                                       не поступило ни одного предложения о цене договора после третьего оглашения аукционистом последнего предложения о цене договора, полученного после снижения цены договора на «шаг аукциона» и одновременно означает снижение "шага аукциона" на 0,5 процента начальной цены контракта, после чего начинается новый торг;                                                                                                                                               8</w:t>
      </w:r>
      <w:r w:rsidRPr="00D61343">
        <w:rPr>
          <w:rFonts w:ascii="Times New Roman" w:hAnsi="Times New Roman"/>
          <w:color w:val="000000"/>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9.33 </w:t>
      </w:r>
      <w:r w:rsidRPr="00D61343">
        <w:rPr>
          <w:rFonts w:ascii="Times New Roman" w:hAnsi="Times New Roman"/>
          <w:color w:val="000000"/>
        </w:rPr>
        <w:t>Победителем аукциона признается лицо, предложившее наиболее низкую цену договора.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9.34 </w:t>
      </w:r>
      <w:r w:rsidRPr="00D61343">
        <w:rPr>
          <w:rFonts w:ascii="Times New Roman" w:hAnsi="Times New Roman"/>
          <w:color w:val="000000"/>
        </w:rPr>
        <w:t xml:space="preserve">При проведении аукциона заказчик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заказчиком, всеми присутствующими членами аукционной комиссии в день проведения аукциона. Заказчик в течение трех рабочих дней со дня подписания протокола аукциона передает победителю аукциона один экземпляра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rPr>
      </w:pPr>
      <w:r>
        <w:rPr>
          <w:rFonts w:ascii="Times New Roman" w:hAnsi="Times New Roman"/>
          <w:color w:val="000000"/>
        </w:rPr>
        <w:t xml:space="preserve">9.35 </w:t>
      </w:r>
      <w:r w:rsidRPr="00D61343">
        <w:rPr>
          <w:rFonts w:ascii="Times New Roman" w:hAnsi="Times New Roman"/>
          <w:color w:val="000000"/>
        </w:rPr>
        <w:t>Протокол аукциона размещается заказчиком на официальном сайте в течение дня, следующего после дня подписания указанного протокола.</w:t>
      </w:r>
      <w:r w:rsidRPr="00D61343">
        <w:rPr>
          <w:rFonts w:ascii="Times New Roman" w:hAnsi="Times New Roman"/>
        </w:rPr>
        <w:t>.</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9.36 </w:t>
      </w:r>
      <w:r w:rsidRPr="00D61343">
        <w:rPr>
          <w:rFonts w:ascii="Times New Roman" w:hAnsi="Times New Roman"/>
          <w:color w:val="000000"/>
        </w:rPr>
        <w:t xml:space="preserve">В случае, если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9.37 </w:t>
      </w:r>
      <w:r w:rsidRPr="00D61343">
        <w:rPr>
          <w:rFonts w:ascii="Times New Roman" w:hAnsi="Times New Roman"/>
          <w:color w:val="000000"/>
        </w:rPr>
        <w:t xml:space="preserve">В случае, если в аукционе участвовал один участник, заказчик в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открытого аукциона. При непредставлении в срок, предусмотренный документацией об аукционе, заказчику таким участником аукциона подписанного договора, такой участник аукциона признается уклонившимся от заключения договора. </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9.38 </w:t>
      </w:r>
      <w:r w:rsidRPr="00D61343">
        <w:rPr>
          <w:rFonts w:ascii="Times New Roman" w:hAnsi="Times New Roman"/>
          <w:color w:val="000000"/>
        </w:rPr>
        <w:t xml:space="preserve">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w:t>
      </w:r>
      <w:r w:rsidRPr="00D61343">
        <w:rPr>
          <w:rFonts w:ascii="Times New Roman" w:hAnsi="Times New Roman"/>
          <w:color w:val="000000"/>
        </w:rPr>
        <w:lastRenderedPageBreak/>
        <w:t>течение двух рабочих дней со дня поступления такого запроса обязаны представить участнику аукциона в письменной форме соответствующие разъяснения.</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9.39 </w:t>
      </w:r>
      <w:r w:rsidRPr="00D61343">
        <w:rPr>
          <w:rFonts w:ascii="Times New Roman" w:hAnsi="Times New Roman"/>
          <w:color w:val="000000"/>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признается уклонившимся от заключения договора.</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9.40 </w:t>
      </w:r>
      <w:r w:rsidRPr="00D61343">
        <w:rPr>
          <w:rFonts w:ascii="Times New Roman" w:hAnsi="Times New Roman"/>
          <w:color w:val="000000"/>
        </w:rPr>
        <w:t>В случае, если победитель аукциона признан уклонившимся от заключения договора, сведения о таком заинтересованном лице (участнике открытого аукциона) включаются в реестр недобросовестных поставщиков, заказчик вправе обратиться в суд с требованием о понуждении победителя аукциона заключить договор,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сведения о таком заинтересованном лице (участнике открытого аукциона) включаются в реестр недобросовестных поставщиков, заказчик вправе обратиться в суд с требованием о понуждении такого участника аукциона заключить договор или принять решение о признании аукциона несостоявшимся.</w:t>
      </w:r>
    </w:p>
    <w:p w:rsidR="0069563B" w:rsidRPr="00D61343" w:rsidRDefault="0069563B" w:rsidP="0069563B">
      <w:pPr>
        <w:pStyle w:val="a6"/>
        <w:autoSpaceDE w:val="0"/>
        <w:autoSpaceDN w:val="0"/>
        <w:adjustRightInd w:val="0"/>
        <w:spacing w:after="0" w:line="240" w:lineRule="auto"/>
        <w:ind w:left="568"/>
        <w:jc w:val="both"/>
        <w:outlineLvl w:val="0"/>
        <w:rPr>
          <w:rFonts w:ascii="Times New Roman" w:hAnsi="Times New Roman"/>
          <w:color w:val="000000"/>
        </w:rPr>
      </w:pPr>
      <w:r>
        <w:rPr>
          <w:rFonts w:ascii="Times New Roman" w:hAnsi="Times New Roman"/>
          <w:color w:val="000000"/>
        </w:rPr>
        <w:t xml:space="preserve">9.41 </w:t>
      </w:r>
      <w:r w:rsidRPr="00D61343">
        <w:rPr>
          <w:rFonts w:ascii="Times New Roman" w:hAnsi="Times New Roman"/>
          <w:color w:val="000000"/>
        </w:rP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предложенной таким участником.</w:t>
      </w:r>
    </w:p>
    <w:p w:rsidR="0069563B" w:rsidRPr="00B62BF2" w:rsidRDefault="0069563B" w:rsidP="0069563B">
      <w:pPr>
        <w:pStyle w:val="a6"/>
        <w:autoSpaceDE w:val="0"/>
        <w:autoSpaceDN w:val="0"/>
        <w:adjustRightInd w:val="0"/>
        <w:spacing w:after="0" w:line="240" w:lineRule="auto"/>
        <w:ind w:left="709"/>
        <w:jc w:val="center"/>
        <w:rPr>
          <w:rFonts w:ascii="Times New Roman" w:hAnsi="Times New Roman"/>
          <w:b/>
          <w:color w:val="000000"/>
        </w:rPr>
      </w:pPr>
    </w:p>
    <w:p w:rsidR="0069563B" w:rsidRPr="00234254" w:rsidRDefault="0069563B" w:rsidP="0069563B">
      <w:pPr>
        <w:autoSpaceDE w:val="0"/>
        <w:autoSpaceDN w:val="0"/>
        <w:adjustRightInd w:val="0"/>
        <w:spacing w:after="0" w:line="240" w:lineRule="auto"/>
        <w:ind w:left="709"/>
        <w:jc w:val="center"/>
        <w:rPr>
          <w:rFonts w:ascii="Times New Roman" w:hAnsi="Times New Roman"/>
          <w:b/>
          <w:color w:val="000000"/>
        </w:rPr>
      </w:pPr>
      <w:r>
        <w:rPr>
          <w:rFonts w:ascii="Times New Roman" w:hAnsi="Times New Roman"/>
          <w:b/>
          <w:color w:val="000000"/>
        </w:rPr>
        <w:t xml:space="preserve">10. </w:t>
      </w:r>
      <w:r w:rsidRPr="00234254">
        <w:rPr>
          <w:rFonts w:ascii="Times New Roman" w:hAnsi="Times New Roman"/>
          <w:b/>
          <w:color w:val="000000"/>
        </w:rPr>
        <w:t>Контроль за соблюдением требований настоящего положения</w:t>
      </w:r>
    </w:p>
    <w:p w:rsidR="0069563B" w:rsidRPr="00234254" w:rsidRDefault="0069563B" w:rsidP="0069563B">
      <w:pPr>
        <w:pStyle w:val="a6"/>
        <w:autoSpaceDE w:val="0"/>
        <w:autoSpaceDN w:val="0"/>
        <w:adjustRightInd w:val="0"/>
        <w:spacing w:after="0" w:line="240" w:lineRule="auto"/>
        <w:ind w:left="568"/>
        <w:jc w:val="both"/>
        <w:rPr>
          <w:rFonts w:ascii="Times New Roman" w:hAnsi="Times New Roman"/>
          <w:color w:val="000000"/>
        </w:rPr>
      </w:pPr>
      <w:r>
        <w:rPr>
          <w:rFonts w:ascii="Times New Roman" w:hAnsi="Times New Roman"/>
          <w:color w:val="000000"/>
        </w:rPr>
        <w:t xml:space="preserve">10.1 </w:t>
      </w:r>
      <w:r w:rsidRPr="00234254">
        <w:rPr>
          <w:rFonts w:ascii="Times New Roman" w:hAnsi="Times New Roman"/>
          <w:color w:val="000000"/>
        </w:rPr>
        <w:t>Заказчик обеспечивает хранение извещения, документации о закупке, заявок на участие в процедурах закупки, поданных на бумажном носителе, протоколов, составленных в ходе процедур закупки, договоров, заключенных по итогам проведения процедур в течение 5 (пять) лет с даты окончания процедуры закупки.</w:t>
      </w:r>
    </w:p>
    <w:p w:rsidR="0069563B" w:rsidRPr="00234254" w:rsidRDefault="0069563B" w:rsidP="0069563B">
      <w:pPr>
        <w:pStyle w:val="a6"/>
        <w:autoSpaceDE w:val="0"/>
        <w:autoSpaceDN w:val="0"/>
        <w:adjustRightInd w:val="0"/>
        <w:spacing w:after="0" w:line="240" w:lineRule="auto"/>
        <w:ind w:left="568"/>
        <w:jc w:val="both"/>
        <w:rPr>
          <w:rFonts w:ascii="Times New Roman" w:hAnsi="Times New Roman"/>
          <w:color w:val="000000"/>
        </w:rPr>
      </w:pPr>
      <w:r>
        <w:rPr>
          <w:rFonts w:ascii="Times New Roman" w:hAnsi="Times New Roman"/>
          <w:color w:val="000000"/>
        </w:rPr>
        <w:t xml:space="preserve">10.2 </w:t>
      </w:r>
      <w:r w:rsidRPr="00234254">
        <w:rPr>
          <w:rFonts w:ascii="Times New Roman" w:hAnsi="Times New Roman"/>
          <w:color w:val="000000"/>
        </w:rPr>
        <w:t>Ответственность за соответствие процедур закупки настоящему Положению и действующему законодательству возлагается на должностных лиц Заказчика, ответственных за организацию и проведение закупок.</w:t>
      </w:r>
    </w:p>
    <w:p w:rsidR="0069563B" w:rsidRPr="00234254" w:rsidRDefault="0069563B" w:rsidP="0069563B">
      <w:pPr>
        <w:pStyle w:val="a6"/>
        <w:autoSpaceDE w:val="0"/>
        <w:autoSpaceDN w:val="0"/>
        <w:adjustRightInd w:val="0"/>
        <w:spacing w:after="0" w:line="240" w:lineRule="auto"/>
        <w:ind w:left="568"/>
        <w:jc w:val="both"/>
        <w:rPr>
          <w:rFonts w:ascii="Times New Roman" w:hAnsi="Times New Roman"/>
          <w:color w:val="000000"/>
        </w:rPr>
      </w:pPr>
      <w:r>
        <w:rPr>
          <w:rFonts w:ascii="Times New Roman" w:hAnsi="Times New Roman"/>
          <w:color w:val="000000"/>
        </w:rPr>
        <w:t xml:space="preserve">10.3 </w:t>
      </w:r>
      <w:r w:rsidRPr="00234254">
        <w:rPr>
          <w:rFonts w:ascii="Times New Roman" w:hAnsi="Times New Roman"/>
          <w:color w:val="000000"/>
        </w:rPr>
        <w:t xml:space="preserve">Участники процедур закупки вправе обжаловать действия (бездействие) заказчика, связанные с проведением закупки, через руководителя Заказчика. </w:t>
      </w:r>
    </w:p>
    <w:p w:rsidR="0069563B" w:rsidRPr="00234254" w:rsidRDefault="0069563B" w:rsidP="0069563B">
      <w:pPr>
        <w:autoSpaceDE w:val="0"/>
        <w:autoSpaceDN w:val="0"/>
        <w:adjustRightInd w:val="0"/>
        <w:spacing w:after="0" w:line="240" w:lineRule="auto"/>
        <w:ind w:left="709"/>
        <w:jc w:val="center"/>
        <w:rPr>
          <w:rFonts w:ascii="Times New Roman" w:hAnsi="Times New Roman"/>
          <w:b/>
          <w:color w:val="000000"/>
        </w:rPr>
      </w:pPr>
      <w:r>
        <w:rPr>
          <w:rFonts w:ascii="Times New Roman" w:hAnsi="Times New Roman"/>
          <w:b/>
          <w:color w:val="000000"/>
        </w:rPr>
        <w:t>11.</w:t>
      </w:r>
      <w:r w:rsidRPr="00234254">
        <w:rPr>
          <w:rFonts w:ascii="Times New Roman" w:hAnsi="Times New Roman"/>
          <w:b/>
          <w:color w:val="000000"/>
        </w:rPr>
        <w:t>Порядок заключения и исполнения договоров по итогам запросов котировок, при закупках у единственного источника</w:t>
      </w:r>
    </w:p>
    <w:p w:rsidR="0069563B" w:rsidRPr="00234254" w:rsidRDefault="0069563B" w:rsidP="0069563B">
      <w:pPr>
        <w:pStyle w:val="a6"/>
        <w:autoSpaceDE w:val="0"/>
        <w:autoSpaceDN w:val="0"/>
        <w:adjustRightInd w:val="0"/>
        <w:spacing w:after="0" w:line="240" w:lineRule="auto"/>
        <w:ind w:left="568"/>
        <w:jc w:val="both"/>
        <w:rPr>
          <w:rFonts w:ascii="Times New Roman" w:hAnsi="Times New Roman"/>
          <w:color w:val="000000"/>
        </w:rPr>
      </w:pPr>
      <w:r>
        <w:rPr>
          <w:rFonts w:ascii="Times New Roman" w:hAnsi="Times New Roman"/>
          <w:color w:val="000000"/>
        </w:rPr>
        <w:t xml:space="preserve">11.1 </w:t>
      </w:r>
      <w:r w:rsidRPr="00234254">
        <w:rPr>
          <w:rFonts w:ascii="Times New Roman" w:hAnsi="Times New Roman"/>
          <w:color w:val="000000"/>
        </w:rPr>
        <w:t>Договоры поставки товаров, выполнения работ, оказания услуг заключаются по итогам запросов котировок,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69563B" w:rsidRPr="00234254" w:rsidRDefault="0069563B" w:rsidP="0069563B">
      <w:pPr>
        <w:pStyle w:val="a6"/>
        <w:autoSpaceDE w:val="0"/>
        <w:autoSpaceDN w:val="0"/>
        <w:adjustRightInd w:val="0"/>
        <w:spacing w:after="0" w:line="240" w:lineRule="auto"/>
        <w:ind w:left="851"/>
        <w:jc w:val="both"/>
        <w:rPr>
          <w:rFonts w:ascii="Times New Roman" w:hAnsi="Times New Roman"/>
          <w:color w:val="000000"/>
        </w:rPr>
      </w:pPr>
    </w:p>
    <w:p w:rsidR="0069563B" w:rsidRPr="00234254" w:rsidRDefault="0069563B" w:rsidP="0069563B">
      <w:pPr>
        <w:autoSpaceDE w:val="0"/>
        <w:autoSpaceDN w:val="0"/>
        <w:adjustRightInd w:val="0"/>
        <w:spacing w:after="0" w:line="240" w:lineRule="auto"/>
        <w:ind w:left="709"/>
        <w:jc w:val="center"/>
        <w:rPr>
          <w:rFonts w:ascii="Times New Roman" w:hAnsi="Times New Roman"/>
          <w:b/>
          <w:color w:val="000000"/>
        </w:rPr>
      </w:pPr>
      <w:r>
        <w:rPr>
          <w:rFonts w:ascii="Times New Roman" w:hAnsi="Times New Roman"/>
          <w:b/>
          <w:color w:val="000000"/>
        </w:rPr>
        <w:t>12.</w:t>
      </w:r>
      <w:r w:rsidRPr="00234254">
        <w:rPr>
          <w:rFonts w:ascii="Times New Roman" w:hAnsi="Times New Roman"/>
          <w:b/>
          <w:color w:val="000000"/>
        </w:rPr>
        <w:t>Ответственность за нарушение требований настоящего Положения</w:t>
      </w:r>
    </w:p>
    <w:p w:rsidR="0069563B" w:rsidRPr="00234254" w:rsidRDefault="0069563B" w:rsidP="0069563B">
      <w:pPr>
        <w:pStyle w:val="a6"/>
        <w:autoSpaceDE w:val="0"/>
        <w:autoSpaceDN w:val="0"/>
        <w:adjustRightInd w:val="0"/>
        <w:spacing w:after="0" w:line="240" w:lineRule="auto"/>
        <w:ind w:left="568"/>
        <w:jc w:val="both"/>
        <w:rPr>
          <w:rFonts w:ascii="Times New Roman" w:hAnsi="Times New Roman"/>
          <w:color w:val="000000"/>
        </w:rPr>
      </w:pPr>
      <w:r>
        <w:rPr>
          <w:rFonts w:ascii="Times New Roman" w:hAnsi="Times New Roman"/>
          <w:color w:val="000000"/>
        </w:rPr>
        <w:t xml:space="preserve">12.1 </w:t>
      </w:r>
      <w:r w:rsidRPr="00234254">
        <w:rPr>
          <w:rFonts w:ascii="Times New Roman" w:hAnsi="Times New Roman"/>
          <w:color w:val="000000"/>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69563B" w:rsidRPr="00234254" w:rsidRDefault="0069563B" w:rsidP="0069563B">
      <w:pPr>
        <w:autoSpaceDE w:val="0"/>
        <w:autoSpaceDN w:val="0"/>
        <w:adjustRightInd w:val="0"/>
        <w:spacing w:after="0" w:line="240" w:lineRule="auto"/>
        <w:jc w:val="center"/>
        <w:rPr>
          <w:rFonts w:ascii="Times New Roman" w:hAnsi="Times New Roman"/>
          <w:color w:val="000000"/>
        </w:rPr>
      </w:pPr>
    </w:p>
    <w:p w:rsidR="0069563B" w:rsidRDefault="0069563B">
      <w:bookmarkStart w:id="42" w:name="_GoBack"/>
      <w:bookmarkEnd w:id="42"/>
    </w:p>
    <w:sectPr w:rsidR="0069563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03" w:rsidRDefault="00400B03" w:rsidP="00400B03">
      <w:pPr>
        <w:spacing w:after="0" w:line="240" w:lineRule="auto"/>
      </w:pPr>
      <w:r>
        <w:separator/>
      </w:r>
    </w:p>
  </w:endnote>
  <w:endnote w:type="continuationSeparator" w:id="0">
    <w:p w:rsidR="00400B03" w:rsidRDefault="00400B03" w:rsidP="0040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03" w:rsidRDefault="00400B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03" w:rsidRDefault="00400B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03" w:rsidRDefault="00400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03" w:rsidRDefault="00400B03" w:rsidP="00400B03">
      <w:pPr>
        <w:spacing w:after="0" w:line="240" w:lineRule="auto"/>
      </w:pPr>
      <w:r>
        <w:separator/>
      </w:r>
    </w:p>
  </w:footnote>
  <w:footnote w:type="continuationSeparator" w:id="0">
    <w:p w:rsidR="00400B03" w:rsidRDefault="00400B03" w:rsidP="00400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03" w:rsidRDefault="00400B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03" w:rsidRDefault="00400B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03" w:rsidRDefault="00400B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02E0"/>
    <w:multiLevelType w:val="multilevel"/>
    <w:tmpl w:val="A0F8E3C8"/>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64EC7501"/>
    <w:multiLevelType w:val="multilevel"/>
    <w:tmpl w:val="4B5EE5E4"/>
    <w:lvl w:ilvl="0">
      <w:start w:val="1"/>
      <w:numFmt w:val="decimal"/>
      <w:lvlText w:val="%1."/>
      <w:lvlJc w:val="left"/>
      <w:pPr>
        <w:ind w:left="1069" w:hanging="360"/>
      </w:pPr>
      <w:rPr>
        <w:rFonts w:cs="Times New Roman" w:hint="default"/>
      </w:rPr>
    </w:lvl>
    <w:lvl w:ilvl="1">
      <w:start w:val="1"/>
      <w:numFmt w:val="decimal"/>
      <w:isLgl/>
      <w:lvlText w:val="%1.%2."/>
      <w:lvlJc w:val="left"/>
      <w:pPr>
        <w:ind w:left="928"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2"/>
    <w:rsid w:val="00262C1F"/>
    <w:rsid w:val="00400B03"/>
    <w:rsid w:val="004D5ED2"/>
    <w:rsid w:val="0069563B"/>
    <w:rsid w:val="0072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B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B03"/>
    <w:rPr>
      <w:rFonts w:ascii="Tahoma" w:hAnsi="Tahoma" w:cs="Tahoma"/>
      <w:sz w:val="16"/>
      <w:szCs w:val="16"/>
    </w:rPr>
  </w:style>
  <w:style w:type="character" w:styleId="a5">
    <w:name w:val="Hyperlink"/>
    <w:uiPriority w:val="99"/>
    <w:rsid w:val="0069563B"/>
    <w:rPr>
      <w:color w:val="0000FF"/>
      <w:u w:val="single"/>
    </w:rPr>
  </w:style>
  <w:style w:type="paragraph" w:styleId="a6">
    <w:name w:val="List Paragraph"/>
    <w:basedOn w:val="a"/>
    <w:uiPriority w:val="34"/>
    <w:qFormat/>
    <w:rsid w:val="0069563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B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B03"/>
    <w:rPr>
      <w:rFonts w:ascii="Tahoma" w:hAnsi="Tahoma" w:cs="Tahoma"/>
      <w:sz w:val="16"/>
      <w:szCs w:val="16"/>
    </w:rPr>
  </w:style>
  <w:style w:type="character" w:styleId="a5">
    <w:name w:val="Hyperlink"/>
    <w:uiPriority w:val="99"/>
    <w:rsid w:val="0069563B"/>
    <w:rPr>
      <w:color w:val="0000FF"/>
      <w:u w:val="single"/>
    </w:rPr>
  </w:style>
  <w:style w:type="paragraph" w:styleId="a6">
    <w:name w:val="List Paragraph"/>
    <w:basedOn w:val="a"/>
    <w:uiPriority w:val="34"/>
    <w:qFormat/>
    <w:rsid w:val="0069563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5F10DF9DFF6F7A58E26B141B34925694222B16BC4807E44DE52D01E6i7D2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15.mcik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bakha.permare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7731</Words>
  <Characters>44073</Characters>
  <Application>Microsoft Office Word</Application>
  <DocSecurity>0</DocSecurity>
  <Lines>367</Lines>
  <Paragraphs>103</Paragraphs>
  <ScaleCrop>false</ScaleCrop>
  <Company/>
  <LinksUpToDate>false</LinksUpToDate>
  <CharactersWithSpaces>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2013-12-19T03:26:00Z</dcterms:created>
  <dcterms:modified xsi:type="dcterms:W3CDTF">2013-12-19T03:30:00Z</dcterms:modified>
</cp:coreProperties>
</file>