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FD" w:rsidRPr="00D52B90" w:rsidRDefault="00B02CFD" w:rsidP="00AB0EE8">
      <w:pPr>
        <w:pStyle w:val="a3"/>
        <w:rPr>
          <w:szCs w:val="28"/>
        </w:rPr>
      </w:pPr>
      <w:r>
        <w:rPr>
          <w:b/>
          <w:noProof/>
        </w:rPr>
        <w:drawing>
          <wp:inline distT="0" distB="0" distL="0" distR="0">
            <wp:extent cx="701040" cy="937260"/>
            <wp:effectExtent l="19050" t="0" r="3810" b="0"/>
            <wp:docPr id="2" name="Рисунок 1" descr="C:\Users\Финагентова ЕА\AppData\Local\Temp\Rar$DIa0.6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Финагентова ЕА\AppData\Local\Temp\Rar$DIa0.655\image.jpg"/>
                    <pic:cNvPicPr>
                      <a:picLocks noChangeAspect="1" noChangeArrowheads="1"/>
                    </pic:cNvPicPr>
                  </pic:nvPicPr>
                  <pic:blipFill>
                    <a:blip r:embed="rId8">
                      <a:lum bright="-40000" contrast="70000"/>
                    </a:blip>
                    <a:srcRect/>
                    <a:stretch>
                      <a:fillRect/>
                    </a:stretch>
                  </pic:blipFill>
                  <pic:spPr bwMode="auto">
                    <a:xfrm>
                      <a:off x="0" y="0"/>
                      <a:ext cx="701040" cy="937260"/>
                    </a:xfrm>
                    <a:prstGeom prst="rect">
                      <a:avLst/>
                    </a:prstGeom>
                    <a:solidFill>
                      <a:srgbClr val="000000"/>
                    </a:solidFill>
                    <a:ln w="9525">
                      <a:noFill/>
                      <a:miter lim="800000"/>
                      <a:headEnd/>
                      <a:tailEnd/>
                    </a:ln>
                  </pic:spPr>
                </pic:pic>
              </a:graphicData>
            </a:graphic>
          </wp:inline>
        </w:drawing>
      </w:r>
    </w:p>
    <w:p w:rsidR="00B02CFD" w:rsidRPr="00B02CFD" w:rsidRDefault="00B02CFD" w:rsidP="00AB0EE8">
      <w:pPr>
        <w:pStyle w:val="a3"/>
        <w:spacing w:line="360" w:lineRule="exact"/>
        <w:rPr>
          <w:b/>
          <w:szCs w:val="28"/>
        </w:rPr>
      </w:pPr>
      <w:r w:rsidRPr="00B02CFD">
        <w:rPr>
          <w:b/>
          <w:szCs w:val="28"/>
        </w:rPr>
        <w:t>РЕШЕНИЕ</w:t>
      </w:r>
    </w:p>
    <w:p w:rsidR="00B02CFD" w:rsidRPr="00B02CFD" w:rsidRDefault="00B02CFD" w:rsidP="00AB0EE8">
      <w:pPr>
        <w:pStyle w:val="a3"/>
        <w:spacing w:line="360" w:lineRule="exact"/>
        <w:rPr>
          <w:b/>
          <w:szCs w:val="28"/>
        </w:rPr>
      </w:pPr>
      <w:r w:rsidRPr="00B02CFD">
        <w:rPr>
          <w:b/>
          <w:szCs w:val="28"/>
        </w:rPr>
        <w:t>ГУБАХИНСКОЙ ГОРОДСКОЙ ДУМЫ</w:t>
      </w:r>
    </w:p>
    <w:p w:rsidR="00B02CFD" w:rsidRPr="00B02CFD" w:rsidRDefault="00B02CFD" w:rsidP="00AB0EE8">
      <w:pPr>
        <w:pStyle w:val="a3"/>
        <w:spacing w:line="360" w:lineRule="exact"/>
        <w:rPr>
          <w:b/>
          <w:szCs w:val="28"/>
        </w:rPr>
      </w:pPr>
      <w:r w:rsidRPr="00B02CFD">
        <w:rPr>
          <w:b/>
          <w:szCs w:val="28"/>
          <w:lang w:val="en-US"/>
        </w:rPr>
        <w:t>II</w:t>
      </w:r>
      <w:r w:rsidRPr="00B02CFD">
        <w:rPr>
          <w:b/>
          <w:szCs w:val="28"/>
        </w:rPr>
        <w:t xml:space="preserve"> СОЗЫВА</w:t>
      </w:r>
    </w:p>
    <w:p w:rsidR="00D962C0" w:rsidRPr="00432E00" w:rsidRDefault="00D962C0" w:rsidP="00AB0EE8">
      <w:pPr>
        <w:spacing w:line="360" w:lineRule="exact"/>
        <w:rPr>
          <w:sz w:val="26"/>
        </w:rPr>
      </w:pPr>
    </w:p>
    <w:p w:rsidR="00D962C0" w:rsidRDefault="00AB0EE8" w:rsidP="00AB0EE8">
      <w:pPr>
        <w:spacing w:line="240" w:lineRule="exact"/>
        <w:jc w:val="center"/>
        <w:rPr>
          <w:sz w:val="28"/>
          <w:u w:val="single"/>
        </w:rPr>
      </w:pPr>
      <w:r>
        <w:rPr>
          <w:sz w:val="28"/>
          <w:u w:val="single"/>
        </w:rPr>
        <w:t xml:space="preserve">30.05.2019 </w:t>
      </w:r>
      <w:r w:rsidR="00D962C0">
        <w:rPr>
          <w:sz w:val="28"/>
          <w:u w:val="single"/>
        </w:rPr>
        <w:t>г</w:t>
      </w:r>
      <w:r w:rsidR="00802F80">
        <w:rPr>
          <w:sz w:val="28"/>
          <w:u w:val="single"/>
        </w:rPr>
        <w:t>.</w:t>
      </w:r>
      <w:r w:rsidR="00D962C0" w:rsidRPr="00802F80">
        <w:rPr>
          <w:color w:val="FFFFFF" w:themeColor="background1"/>
          <w:sz w:val="28"/>
          <w:u w:val="single"/>
        </w:rPr>
        <w:t>.</w:t>
      </w:r>
      <w:r w:rsidR="00D962C0" w:rsidRPr="00802F80">
        <w:rPr>
          <w:color w:val="FFFFFF" w:themeColor="background1"/>
          <w:sz w:val="28"/>
        </w:rPr>
        <w:t xml:space="preserve">                                          </w:t>
      </w:r>
      <w:r w:rsidR="00D962C0">
        <w:rPr>
          <w:sz w:val="28"/>
        </w:rPr>
        <w:t xml:space="preserve">        </w:t>
      </w:r>
      <w:r w:rsidR="00D962C0" w:rsidRPr="00DE0C50">
        <w:rPr>
          <w:sz w:val="28"/>
        </w:rPr>
        <w:t xml:space="preserve"> </w:t>
      </w:r>
      <w:r w:rsidR="00D962C0">
        <w:rPr>
          <w:sz w:val="28"/>
        </w:rPr>
        <w:t xml:space="preserve">           </w:t>
      </w:r>
      <w:r w:rsidR="001546F6">
        <w:rPr>
          <w:sz w:val="28"/>
        </w:rPr>
        <w:t xml:space="preserve"> </w:t>
      </w:r>
      <w:r w:rsidR="00D962C0">
        <w:rPr>
          <w:sz w:val="28"/>
          <w:u w:val="single"/>
        </w:rPr>
        <w:t xml:space="preserve">№ </w:t>
      </w:r>
      <w:r w:rsidR="007A75B2">
        <w:rPr>
          <w:sz w:val="28"/>
          <w:u w:val="single"/>
        </w:rPr>
        <w:t>165</w:t>
      </w:r>
    </w:p>
    <w:p w:rsidR="00015411" w:rsidRPr="00DE0C50" w:rsidRDefault="00015411" w:rsidP="00AB0EE8">
      <w:pPr>
        <w:spacing w:line="240" w:lineRule="exact"/>
        <w:jc w:val="both"/>
        <w:rPr>
          <w:sz w:val="28"/>
          <w:u w:val="single"/>
        </w:rPr>
      </w:pPr>
    </w:p>
    <w:tbl>
      <w:tblPr>
        <w:tblW w:w="0" w:type="auto"/>
        <w:tblLook w:val="0000"/>
      </w:tblPr>
      <w:tblGrid>
        <w:gridCol w:w="4219"/>
      </w:tblGrid>
      <w:tr w:rsidR="00D962C0" w:rsidRPr="00B63001" w:rsidTr="00D16B06">
        <w:trPr>
          <w:trHeight w:val="320"/>
        </w:trPr>
        <w:tc>
          <w:tcPr>
            <w:tcW w:w="4219" w:type="dxa"/>
          </w:tcPr>
          <w:p w:rsidR="007D5493" w:rsidRDefault="007D5493" w:rsidP="00AB0EE8">
            <w:pPr>
              <w:spacing w:line="240" w:lineRule="exact"/>
              <w:jc w:val="both"/>
              <w:rPr>
                <w:b/>
                <w:sz w:val="28"/>
                <w:szCs w:val="28"/>
              </w:rPr>
            </w:pPr>
          </w:p>
          <w:p w:rsidR="007D5493" w:rsidRDefault="007D5493" w:rsidP="00AB0EE8">
            <w:pPr>
              <w:spacing w:line="240" w:lineRule="exact"/>
              <w:jc w:val="both"/>
              <w:rPr>
                <w:b/>
                <w:sz w:val="28"/>
                <w:szCs w:val="28"/>
              </w:rPr>
            </w:pPr>
          </w:p>
          <w:p w:rsidR="001546F6" w:rsidRPr="00C31377" w:rsidRDefault="00912386" w:rsidP="00AB0EE8">
            <w:pPr>
              <w:spacing w:line="240" w:lineRule="exact"/>
              <w:jc w:val="both"/>
              <w:rPr>
                <w:b/>
                <w:bCs/>
                <w:sz w:val="28"/>
                <w:szCs w:val="28"/>
              </w:rPr>
            </w:pPr>
            <w:r>
              <w:rPr>
                <w:b/>
                <w:sz w:val="28"/>
                <w:szCs w:val="28"/>
              </w:rPr>
              <w:t>О внесении изменений в</w:t>
            </w:r>
            <w:r w:rsidRPr="00EE3033">
              <w:rPr>
                <w:b/>
                <w:sz w:val="28"/>
                <w:szCs w:val="28"/>
              </w:rPr>
              <w:t xml:space="preserve"> </w:t>
            </w:r>
            <w:r w:rsidR="000D201B">
              <w:rPr>
                <w:b/>
                <w:sz w:val="28"/>
                <w:szCs w:val="28"/>
              </w:rPr>
              <w:t>Генеральный план</w:t>
            </w:r>
            <w:r>
              <w:rPr>
                <w:b/>
                <w:sz w:val="28"/>
                <w:szCs w:val="28"/>
              </w:rPr>
              <w:t xml:space="preserve"> Губахинского городского округа Пермского края, утвержденны</w:t>
            </w:r>
            <w:r w:rsidR="000D201B">
              <w:rPr>
                <w:b/>
                <w:sz w:val="28"/>
                <w:szCs w:val="28"/>
              </w:rPr>
              <w:t>й</w:t>
            </w:r>
            <w:r w:rsidR="00D16B06">
              <w:rPr>
                <w:b/>
                <w:sz w:val="28"/>
                <w:szCs w:val="28"/>
              </w:rPr>
              <w:t xml:space="preserve"> </w:t>
            </w:r>
            <w:r w:rsidR="00030E0D">
              <w:rPr>
                <w:b/>
                <w:sz w:val="28"/>
                <w:szCs w:val="28"/>
              </w:rPr>
              <w:t>р</w:t>
            </w:r>
            <w:r>
              <w:rPr>
                <w:b/>
                <w:sz w:val="28"/>
                <w:szCs w:val="28"/>
              </w:rPr>
              <w:t xml:space="preserve">ешением Губахинской городской </w:t>
            </w:r>
            <w:r w:rsidR="00030E0D">
              <w:rPr>
                <w:b/>
                <w:sz w:val="28"/>
                <w:szCs w:val="28"/>
              </w:rPr>
              <w:t>Д</w:t>
            </w:r>
            <w:r>
              <w:rPr>
                <w:b/>
                <w:sz w:val="28"/>
                <w:szCs w:val="28"/>
              </w:rPr>
              <w:t>умы от 06.11.2014 г. № 2</w:t>
            </w:r>
            <w:r w:rsidR="000D201B">
              <w:rPr>
                <w:b/>
                <w:sz w:val="28"/>
                <w:szCs w:val="28"/>
              </w:rPr>
              <w:t>18</w:t>
            </w:r>
          </w:p>
        </w:tc>
      </w:tr>
    </w:tbl>
    <w:p w:rsidR="007D5493" w:rsidRDefault="007D5493" w:rsidP="00AB0EE8">
      <w:pPr>
        <w:spacing w:line="360" w:lineRule="exact"/>
        <w:ind w:firstLine="709"/>
        <w:jc w:val="both"/>
        <w:rPr>
          <w:sz w:val="28"/>
          <w:szCs w:val="28"/>
        </w:rPr>
      </w:pPr>
    </w:p>
    <w:p w:rsidR="00432E00" w:rsidRPr="00CD42F8" w:rsidRDefault="00432E00" w:rsidP="00AB0EE8">
      <w:pPr>
        <w:spacing w:line="360" w:lineRule="exact"/>
        <w:ind w:firstLine="709"/>
        <w:jc w:val="both"/>
        <w:rPr>
          <w:spacing w:val="-4"/>
          <w:sz w:val="28"/>
          <w:szCs w:val="28"/>
        </w:rPr>
      </w:pPr>
      <w:r w:rsidRPr="00CD42F8">
        <w:rPr>
          <w:sz w:val="28"/>
          <w:szCs w:val="28"/>
        </w:rPr>
        <w:t>В целях обеспечения устойчивого развития территории Губахинского городского округа, руководствуясь статьями 24, 25 Градостроительного кодекса Российской Федерации, Уставом Губахинского городского округа,</w:t>
      </w:r>
      <w:r w:rsidR="00CD42F8" w:rsidRPr="00CD42F8">
        <w:rPr>
          <w:sz w:val="28"/>
          <w:szCs w:val="28"/>
        </w:rPr>
        <w:t xml:space="preserve"> в связи с </w:t>
      </w:r>
      <w:r w:rsidR="00CD42F8" w:rsidRPr="00CD42F8">
        <w:rPr>
          <w:spacing w:val="-4"/>
          <w:sz w:val="28"/>
          <w:szCs w:val="28"/>
        </w:rPr>
        <w:t>изменением границ населенных пунктов пос. при станции Шестаки, пос. Нагорнский, пос. при станции Парма, р.п. Широковский, пос. 10-й км, пос. 20-й км, г. Губаха, р.п. Углеуральский.</w:t>
      </w:r>
      <w:r w:rsidR="00D16B06" w:rsidRPr="00CD42F8">
        <w:rPr>
          <w:sz w:val="28"/>
          <w:szCs w:val="28"/>
        </w:rPr>
        <w:t xml:space="preserve"> </w:t>
      </w:r>
      <w:r w:rsidRPr="00CD42F8">
        <w:rPr>
          <w:sz w:val="28"/>
          <w:szCs w:val="28"/>
        </w:rPr>
        <w:t>Губахинская городская Дума РЕШАЕТ:</w:t>
      </w:r>
    </w:p>
    <w:p w:rsidR="003F417B" w:rsidRDefault="00432E00" w:rsidP="00AB0EE8">
      <w:pPr>
        <w:spacing w:line="360" w:lineRule="exact"/>
        <w:ind w:firstLine="709"/>
        <w:jc w:val="both"/>
        <w:rPr>
          <w:sz w:val="28"/>
          <w:szCs w:val="28"/>
        </w:rPr>
      </w:pPr>
      <w:r w:rsidRPr="000D201B">
        <w:rPr>
          <w:sz w:val="28"/>
          <w:szCs w:val="28"/>
        </w:rPr>
        <w:t xml:space="preserve">1. Внести в Генеральный план Губахинского городского округа Пермского края, утвержденный </w:t>
      </w:r>
      <w:r>
        <w:rPr>
          <w:sz w:val="28"/>
          <w:szCs w:val="28"/>
        </w:rPr>
        <w:t>р</w:t>
      </w:r>
      <w:r w:rsidRPr="000D201B">
        <w:rPr>
          <w:sz w:val="28"/>
          <w:szCs w:val="28"/>
        </w:rPr>
        <w:t xml:space="preserve">ешением Губахинской городской </w:t>
      </w:r>
      <w:r>
        <w:rPr>
          <w:sz w:val="28"/>
          <w:szCs w:val="28"/>
        </w:rPr>
        <w:t>Д</w:t>
      </w:r>
      <w:r w:rsidRPr="000D201B">
        <w:rPr>
          <w:sz w:val="28"/>
          <w:szCs w:val="28"/>
        </w:rPr>
        <w:t xml:space="preserve">умы от 06.11.2014 г. № 218 </w:t>
      </w:r>
      <w:r w:rsidR="00877371" w:rsidRPr="00802F80">
        <w:rPr>
          <w:sz w:val="28"/>
          <w:szCs w:val="28"/>
        </w:rPr>
        <w:t>(в ред. от 04.08.2016 № 346)</w:t>
      </w:r>
      <w:r w:rsidR="00877371" w:rsidRPr="000D201B">
        <w:rPr>
          <w:sz w:val="28"/>
          <w:szCs w:val="28"/>
        </w:rPr>
        <w:t xml:space="preserve"> </w:t>
      </w:r>
      <w:r w:rsidRPr="000D201B">
        <w:rPr>
          <w:sz w:val="28"/>
          <w:szCs w:val="28"/>
        </w:rPr>
        <w:t xml:space="preserve">(далее </w:t>
      </w:r>
      <w:r>
        <w:rPr>
          <w:sz w:val="28"/>
          <w:szCs w:val="28"/>
        </w:rPr>
        <w:t>–</w:t>
      </w:r>
      <w:r w:rsidRPr="000D201B">
        <w:rPr>
          <w:sz w:val="28"/>
          <w:szCs w:val="28"/>
        </w:rPr>
        <w:t xml:space="preserve"> </w:t>
      </w:r>
      <w:r>
        <w:rPr>
          <w:sz w:val="28"/>
          <w:szCs w:val="28"/>
        </w:rPr>
        <w:t>Генеральный план</w:t>
      </w:r>
      <w:r w:rsidRPr="000D201B">
        <w:rPr>
          <w:sz w:val="28"/>
          <w:szCs w:val="28"/>
        </w:rPr>
        <w:t>)</w:t>
      </w:r>
      <w:r>
        <w:rPr>
          <w:sz w:val="28"/>
          <w:szCs w:val="28"/>
        </w:rPr>
        <w:t xml:space="preserve"> следующие изменения и дополнения:</w:t>
      </w:r>
    </w:p>
    <w:p w:rsidR="00432E00" w:rsidRPr="00D06137" w:rsidRDefault="00432E00" w:rsidP="00AB0EE8">
      <w:pPr>
        <w:spacing w:line="360" w:lineRule="exact"/>
        <w:ind w:firstLine="709"/>
        <w:jc w:val="both"/>
        <w:rPr>
          <w:sz w:val="28"/>
          <w:szCs w:val="28"/>
        </w:rPr>
      </w:pPr>
      <w:r w:rsidRPr="00D06137">
        <w:rPr>
          <w:sz w:val="28"/>
          <w:szCs w:val="28"/>
        </w:rPr>
        <w:t xml:space="preserve">1.1. </w:t>
      </w:r>
      <w:r w:rsidR="00C155A6" w:rsidRPr="00D06137">
        <w:rPr>
          <w:sz w:val="28"/>
          <w:szCs w:val="28"/>
        </w:rPr>
        <w:t xml:space="preserve">В </w:t>
      </w:r>
      <w:r w:rsidRPr="00D06137">
        <w:rPr>
          <w:sz w:val="28"/>
          <w:szCs w:val="28"/>
        </w:rPr>
        <w:t xml:space="preserve">часть </w:t>
      </w:r>
      <w:r w:rsidRPr="00D06137">
        <w:rPr>
          <w:sz w:val="28"/>
          <w:szCs w:val="28"/>
          <w:lang w:val="en-US"/>
        </w:rPr>
        <w:t>I</w:t>
      </w:r>
      <w:r w:rsidRPr="00D06137">
        <w:rPr>
          <w:sz w:val="28"/>
          <w:szCs w:val="28"/>
        </w:rPr>
        <w:t xml:space="preserve"> Книги </w:t>
      </w:r>
      <w:r w:rsidRPr="00D06137">
        <w:rPr>
          <w:sz w:val="28"/>
          <w:szCs w:val="28"/>
          <w:lang w:val="en-US"/>
        </w:rPr>
        <w:t>I</w:t>
      </w:r>
      <w:r w:rsidR="00CE1A24">
        <w:rPr>
          <w:sz w:val="28"/>
          <w:szCs w:val="28"/>
        </w:rPr>
        <w:t>.</w:t>
      </w:r>
      <w:r w:rsidRPr="00D06137">
        <w:rPr>
          <w:sz w:val="28"/>
          <w:szCs w:val="28"/>
        </w:rPr>
        <w:t xml:space="preserve"> </w:t>
      </w:r>
      <w:r w:rsidR="003F417B" w:rsidRPr="00D06137">
        <w:rPr>
          <w:spacing w:val="-4"/>
          <w:sz w:val="28"/>
          <w:szCs w:val="28"/>
        </w:rPr>
        <w:t>Положение о территориальном планировании</w:t>
      </w:r>
      <w:r w:rsidR="003F417B" w:rsidRPr="00D06137">
        <w:rPr>
          <w:sz w:val="28"/>
          <w:szCs w:val="28"/>
        </w:rPr>
        <w:t xml:space="preserve"> </w:t>
      </w:r>
      <w:r w:rsidRPr="00D06137">
        <w:rPr>
          <w:sz w:val="28"/>
          <w:szCs w:val="28"/>
        </w:rPr>
        <w:t xml:space="preserve">Генерального плана </w:t>
      </w:r>
      <w:r w:rsidR="003F417B" w:rsidRPr="00D06137">
        <w:rPr>
          <w:sz w:val="28"/>
          <w:szCs w:val="28"/>
        </w:rPr>
        <w:t>внести следующие изменения</w:t>
      </w:r>
      <w:r w:rsidRPr="00D06137">
        <w:rPr>
          <w:sz w:val="28"/>
          <w:szCs w:val="28"/>
        </w:rPr>
        <w:t>:</w:t>
      </w:r>
    </w:p>
    <w:p w:rsidR="00C155A6" w:rsidRPr="00D06137" w:rsidRDefault="003F417B" w:rsidP="00AB0EE8">
      <w:pPr>
        <w:spacing w:line="360" w:lineRule="exact"/>
        <w:ind w:firstLine="709"/>
        <w:jc w:val="both"/>
        <w:rPr>
          <w:spacing w:val="-4"/>
          <w:sz w:val="28"/>
          <w:szCs w:val="28"/>
        </w:rPr>
      </w:pPr>
      <w:r w:rsidRPr="00D06137">
        <w:rPr>
          <w:sz w:val="28"/>
          <w:szCs w:val="28"/>
        </w:rPr>
        <w:t xml:space="preserve">1.1.1. </w:t>
      </w:r>
      <w:r w:rsidRPr="00D06137">
        <w:rPr>
          <w:spacing w:val="-4"/>
          <w:sz w:val="28"/>
          <w:szCs w:val="28"/>
        </w:rPr>
        <w:t>Раздел 3.</w:t>
      </w:r>
      <w:r w:rsidRPr="00D06137">
        <w:rPr>
          <w:sz w:val="28"/>
          <w:szCs w:val="28"/>
        </w:rPr>
        <w:t xml:space="preserve"> «</w:t>
      </w:r>
      <w:r w:rsidRPr="00D06137">
        <w:rPr>
          <w:spacing w:val="-4"/>
          <w:sz w:val="28"/>
          <w:szCs w:val="28"/>
        </w:rPr>
        <w:t>Параметры функциональных зон»</w:t>
      </w:r>
      <w:r w:rsidR="00427477">
        <w:rPr>
          <w:spacing w:val="-4"/>
          <w:sz w:val="28"/>
          <w:szCs w:val="28"/>
        </w:rPr>
        <w:t>,</w:t>
      </w:r>
      <w:r w:rsidR="00427477" w:rsidRPr="00427477">
        <w:rPr>
          <w:spacing w:val="-4"/>
          <w:sz w:val="28"/>
          <w:szCs w:val="28"/>
        </w:rPr>
        <w:t xml:space="preserve"> </w:t>
      </w:r>
      <w:r w:rsidR="00B02CFD">
        <w:rPr>
          <w:spacing w:val="-4"/>
          <w:sz w:val="28"/>
          <w:szCs w:val="28"/>
        </w:rPr>
        <w:br/>
      </w:r>
      <w:r w:rsidR="00427477">
        <w:rPr>
          <w:spacing w:val="-4"/>
          <w:sz w:val="28"/>
          <w:szCs w:val="28"/>
        </w:rPr>
        <w:t xml:space="preserve">таблица </w:t>
      </w:r>
      <w:r w:rsidR="00B02CFD">
        <w:rPr>
          <w:spacing w:val="-4"/>
          <w:sz w:val="28"/>
          <w:szCs w:val="28"/>
        </w:rPr>
        <w:t xml:space="preserve">3.1. </w:t>
      </w:r>
      <w:r w:rsidR="00427477" w:rsidRPr="00D06137">
        <w:rPr>
          <w:spacing w:val="-4"/>
          <w:sz w:val="28"/>
          <w:szCs w:val="28"/>
        </w:rPr>
        <w:t>«Параметры функциональных зон»</w:t>
      </w:r>
      <w:r w:rsidR="00C155A6" w:rsidRPr="00D06137">
        <w:rPr>
          <w:spacing w:val="-4"/>
          <w:sz w:val="28"/>
          <w:szCs w:val="28"/>
        </w:rPr>
        <w:t xml:space="preserve">, </w:t>
      </w:r>
      <w:r w:rsidR="00C155A6" w:rsidRPr="00D06137">
        <w:rPr>
          <w:sz w:val="28"/>
          <w:szCs w:val="28"/>
        </w:rPr>
        <w:t>Генерального плана изложить в новой редакции согласно приложению 1</w:t>
      </w:r>
      <w:r w:rsidR="00C155A6" w:rsidRPr="00D06137">
        <w:rPr>
          <w:spacing w:val="-4"/>
          <w:sz w:val="28"/>
          <w:szCs w:val="28"/>
        </w:rPr>
        <w:t>.</w:t>
      </w:r>
    </w:p>
    <w:p w:rsidR="00DE0364" w:rsidRDefault="00E76966" w:rsidP="00AB0EE8">
      <w:pPr>
        <w:spacing w:line="360" w:lineRule="exact"/>
        <w:ind w:firstLine="709"/>
        <w:jc w:val="both"/>
        <w:rPr>
          <w:sz w:val="28"/>
          <w:szCs w:val="28"/>
        </w:rPr>
      </w:pPr>
      <w:r w:rsidRPr="00D06137">
        <w:rPr>
          <w:sz w:val="28"/>
          <w:szCs w:val="28"/>
        </w:rPr>
        <w:t xml:space="preserve">1.2. </w:t>
      </w:r>
      <w:r w:rsidR="00C155A6" w:rsidRPr="00D06137">
        <w:rPr>
          <w:sz w:val="28"/>
          <w:szCs w:val="28"/>
        </w:rPr>
        <w:t>В</w:t>
      </w:r>
      <w:r w:rsidR="00CE1A24">
        <w:rPr>
          <w:sz w:val="28"/>
          <w:szCs w:val="28"/>
        </w:rPr>
        <w:t xml:space="preserve"> часть</w:t>
      </w:r>
      <w:r w:rsidR="00C155A6" w:rsidRPr="00D06137">
        <w:rPr>
          <w:sz w:val="28"/>
          <w:szCs w:val="28"/>
        </w:rPr>
        <w:t xml:space="preserve"> </w:t>
      </w:r>
      <w:r w:rsidR="00CE1A24" w:rsidRPr="00D06137">
        <w:rPr>
          <w:sz w:val="28"/>
          <w:szCs w:val="28"/>
          <w:lang w:val="en-US"/>
        </w:rPr>
        <w:t>I</w:t>
      </w:r>
      <w:r w:rsidR="00CE1A24" w:rsidRPr="00D06137">
        <w:rPr>
          <w:sz w:val="28"/>
          <w:szCs w:val="28"/>
        </w:rPr>
        <w:t xml:space="preserve"> </w:t>
      </w:r>
      <w:r w:rsidR="00CE1A24">
        <w:rPr>
          <w:sz w:val="28"/>
          <w:szCs w:val="28"/>
        </w:rPr>
        <w:t>К</w:t>
      </w:r>
      <w:r w:rsidR="004026FC" w:rsidRPr="00D06137">
        <w:rPr>
          <w:sz w:val="28"/>
          <w:szCs w:val="28"/>
        </w:rPr>
        <w:t>ниг</w:t>
      </w:r>
      <w:r w:rsidR="00CE1A24">
        <w:rPr>
          <w:sz w:val="28"/>
          <w:szCs w:val="28"/>
        </w:rPr>
        <w:t>и</w:t>
      </w:r>
      <w:r w:rsidR="004026FC" w:rsidRPr="00D06137">
        <w:rPr>
          <w:sz w:val="28"/>
          <w:szCs w:val="28"/>
        </w:rPr>
        <w:t xml:space="preserve"> </w:t>
      </w:r>
      <w:r w:rsidR="004026FC" w:rsidRPr="00D06137">
        <w:rPr>
          <w:sz w:val="28"/>
          <w:szCs w:val="28"/>
          <w:lang w:val="en-US"/>
        </w:rPr>
        <w:t>II</w:t>
      </w:r>
      <w:r w:rsidR="00CE1A24">
        <w:rPr>
          <w:sz w:val="28"/>
          <w:szCs w:val="28"/>
        </w:rPr>
        <w:t>.</w:t>
      </w:r>
      <w:r w:rsidR="00DE0364" w:rsidRPr="00D06137">
        <w:rPr>
          <w:sz w:val="28"/>
          <w:szCs w:val="28"/>
        </w:rPr>
        <w:t xml:space="preserve"> </w:t>
      </w:r>
      <w:r w:rsidR="004026FC" w:rsidRPr="00D06137">
        <w:rPr>
          <w:sz w:val="28"/>
          <w:szCs w:val="28"/>
        </w:rPr>
        <w:t xml:space="preserve">Генерального плана </w:t>
      </w:r>
      <w:r w:rsidR="00C155A6" w:rsidRPr="00D06137">
        <w:rPr>
          <w:sz w:val="28"/>
          <w:szCs w:val="28"/>
        </w:rPr>
        <w:t>внести следующие изменения:</w:t>
      </w:r>
    </w:p>
    <w:p w:rsidR="00641C41" w:rsidRDefault="00641C41" w:rsidP="00AB0EE8">
      <w:pPr>
        <w:suppressAutoHyphens/>
        <w:spacing w:line="360" w:lineRule="exact"/>
        <w:ind w:firstLine="709"/>
        <w:jc w:val="both"/>
        <w:rPr>
          <w:sz w:val="28"/>
          <w:szCs w:val="28"/>
        </w:rPr>
      </w:pPr>
      <w:r w:rsidRPr="00CD42F8">
        <w:rPr>
          <w:spacing w:val="-4"/>
          <w:sz w:val="28"/>
          <w:szCs w:val="28"/>
        </w:rPr>
        <w:t xml:space="preserve">1.2.1. </w:t>
      </w:r>
      <w:r w:rsidR="00CE1A24">
        <w:rPr>
          <w:spacing w:val="-4"/>
          <w:sz w:val="28"/>
          <w:szCs w:val="28"/>
        </w:rPr>
        <w:t>Р</w:t>
      </w:r>
      <w:r w:rsidRPr="00CD42F8">
        <w:rPr>
          <w:spacing w:val="-4"/>
          <w:sz w:val="28"/>
          <w:szCs w:val="28"/>
        </w:rPr>
        <w:t>аздел 3. «Оценка ресурсного потенциала», пункт 3.1. «Минерально-сырьевые ресурсы»</w:t>
      </w:r>
      <w:r w:rsidR="00CE1A24">
        <w:rPr>
          <w:spacing w:val="-4"/>
          <w:sz w:val="28"/>
          <w:szCs w:val="28"/>
        </w:rPr>
        <w:t xml:space="preserve"> </w:t>
      </w:r>
      <w:r w:rsidRPr="00CD42F8">
        <w:rPr>
          <w:sz w:val="28"/>
          <w:szCs w:val="28"/>
        </w:rPr>
        <w:t xml:space="preserve">Генерального плана изложить в новой </w:t>
      </w:r>
      <w:r w:rsidR="00967A4E">
        <w:rPr>
          <w:sz w:val="28"/>
          <w:szCs w:val="28"/>
        </w:rPr>
        <w:t>редакции согласно приложению 2.</w:t>
      </w:r>
    </w:p>
    <w:p w:rsidR="00967A4E" w:rsidRPr="00CD42F8" w:rsidRDefault="00967A4E" w:rsidP="00AB0EE8">
      <w:pPr>
        <w:suppressAutoHyphens/>
        <w:spacing w:line="360" w:lineRule="exact"/>
        <w:ind w:firstLine="709"/>
        <w:jc w:val="both"/>
        <w:rPr>
          <w:spacing w:val="-4"/>
          <w:sz w:val="28"/>
          <w:szCs w:val="28"/>
        </w:rPr>
      </w:pPr>
      <w:r>
        <w:rPr>
          <w:sz w:val="28"/>
          <w:szCs w:val="28"/>
        </w:rPr>
        <w:t>1.2.2. В наименовании раздела 5 слова «муниципального района» заменить словами «городского округа».</w:t>
      </w:r>
    </w:p>
    <w:p w:rsidR="00641C41" w:rsidRPr="00CE1A24" w:rsidRDefault="001D1465" w:rsidP="00AB0EE8">
      <w:pPr>
        <w:suppressAutoHyphens/>
        <w:spacing w:line="360" w:lineRule="exact"/>
        <w:ind w:firstLine="709"/>
        <w:jc w:val="both"/>
        <w:rPr>
          <w:sz w:val="28"/>
          <w:szCs w:val="28"/>
        </w:rPr>
      </w:pPr>
      <w:r>
        <w:rPr>
          <w:spacing w:val="-4"/>
          <w:sz w:val="28"/>
          <w:szCs w:val="28"/>
        </w:rPr>
        <w:t>1.2.</w:t>
      </w:r>
      <w:r w:rsidR="00967A4E">
        <w:rPr>
          <w:spacing w:val="-4"/>
          <w:sz w:val="28"/>
          <w:szCs w:val="28"/>
        </w:rPr>
        <w:t>3</w:t>
      </w:r>
      <w:r>
        <w:rPr>
          <w:spacing w:val="-4"/>
          <w:sz w:val="28"/>
          <w:szCs w:val="28"/>
        </w:rPr>
        <w:t xml:space="preserve">. </w:t>
      </w:r>
      <w:r w:rsidR="00CE1A24">
        <w:rPr>
          <w:spacing w:val="-4"/>
          <w:sz w:val="28"/>
          <w:szCs w:val="28"/>
        </w:rPr>
        <w:t>В р</w:t>
      </w:r>
      <w:r w:rsidR="00641C41" w:rsidRPr="00CD42F8">
        <w:rPr>
          <w:spacing w:val="-4"/>
          <w:sz w:val="28"/>
          <w:szCs w:val="28"/>
        </w:rPr>
        <w:t>аздел</w:t>
      </w:r>
      <w:r w:rsidR="00CE1A24">
        <w:rPr>
          <w:spacing w:val="-4"/>
          <w:sz w:val="28"/>
          <w:szCs w:val="28"/>
        </w:rPr>
        <w:t>е</w:t>
      </w:r>
      <w:r w:rsidR="00641C41" w:rsidRPr="00CD42F8">
        <w:rPr>
          <w:spacing w:val="-4"/>
          <w:sz w:val="28"/>
          <w:szCs w:val="28"/>
        </w:rPr>
        <w:t xml:space="preserve"> 5. «</w:t>
      </w:r>
      <w:r w:rsidR="00641C41" w:rsidRPr="00CD42F8">
        <w:rPr>
          <w:sz w:val="28"/>
          <w:szCs w:val="28"/>
        </w:rPr>
        <w:t xml:space="preserve">Обоснование выбранного варианта размещения объектов местного значения </w:t>
      </w:r>
      <w:r w:rsidR="00877371" w:rsidRPr="00802F80">
        <w:rPr>
          <w:sz w:val="28"/>
          <w:szCs w:val="28"/>
        </w:rPr>
        <w:t>городского округа</w:t>
      </w:r>
      <w:r w:rsidR="00641C41" w:rsidRPr="00CD42F8">
        <w:rPr>
          <w:sz w:val="28"/>
          <w:szCs w:val="28"/>
        </w:rPr>
        <w:t xml:space="preserve"> на основе анализа </w:t>
      </w:r>
      <w:r w:rsidR="00641C41" w:rsidRPr="00CD42F8">
        <w:rPr>
          <w:sz w:val="28"/>
          <w:szCs w:val="28"/>
        </w:rPr>
        <w:lastRenderedPageBreak/>
        <w:t>использования соответствующей территории, возможных направлений ее развития и прогнозируемы</w:t>
      </w:r>
      <w:r w:rsidR="00CE1A24">
        <w:rPr>
          <w:sz w:val="28"/>
          <w:szCs w:val="28"/>
        </w:rPr>
        <w:t>х ограничений ее использования»</w:t>
      </w:r>
      <w:r w:rsidR="00641C41" w:rsidRPr="00CD42F8">
        <w:rPr>
          <w:sz w:val="28"/>
          <w:szCs w:val="28"/>
        </w:rPr>
        <w:t xml:space="preserve"> </w:t>
      </w:r>
      <w:r w:rsidR="00CE1A24" w:rsidRPr="00CD42F8">
        <w:rPr>
          <w:sz w:val="28"/>
          <w:szCs w:val="28"/>
        </w:rPr>
        <w:t>подпункт 5.4.2 «Планируемое развитие территории и ее использование»</w:t>
      </w:r>
      <w:r w:rsidR="00CE1A24" w:rsidRPr="00CE1A24">
        <w:rPr>
          <w:sz w:val="28"/>
          <w:szCs w:val="28"/>
        </w:rPr>
        <w:t xml:space="preserve"> </w:t>
      </w:r>
      <w:r w:rsidR="00CE1A24" w:rsidRPr="00CD42F8">
        <w:rPr>
          <w:sz w:val="28"/>
          <w:szCs w:val="28"/>
        </w:rPr>
        <w:t>пункт</w:t>
      </w:r>
      <w:r w:rsidR="00CE1A24">
        <w:rPr>
          <w:sz w:val="28"/>
          <w:szCs w:val="28"/>
        </w:rPr>
        <w:t>а</w:t>
      </w:r>
      <w:r w:rsidR="00CE1A24" w:rsidRPr="00CD42F8">
        <w:rPr>
          <w:sz w:val="28"/>
          <w:szCs w:val="28"/>
        </w:rPr>
        <w:t xml:space="preserve"> 5.4. «Использование территории»</w:t>
      </w:r>
      <w:r w:rsidR="00CE1A24">
        <w:rPr>
          <w:sz w:val="28"/>
          <w:szCs w:val="28"/>
        </w:rPr>
        <w:t xml:space="preserve"> </w:t>
      </w:r>
      <w:r w:rsidR="00641C41" w:rsidRPr="00CD42F8">
        <w:rPr>
          <w:sz w:val="28"/>
          <w:szCs w:val="28"/>
        </w:rPr>
        <w:t>Генерального плана изложить в новой редакции согласно приложению 3.</w:t>
      </w:r>
    </w:p>
    <w:p w:rsidR="00641C41" w:rsidRPr="00CD42F8" w:rsidRDefault="001D1465" w:rsidP="00AB0EE8">
      <w:pPr>
        <w:suppressAutoHyphens/>
        <w:spacing w:line="360" w:lineRule="exact"/>
        <w:ind w:firstLine="709"/>
        <w:jc w:val="both"/>
        <w:rPr>
          <w:sz w:val="28"/>
          <w:szCs w:val="28"/>
        </w:rPr>
      </w:pPr>
      <w:r>
        <w:rPr>
          <w:spacing w:val="-4"/>
          <w:sz w:val="28"/>
          <w:szCs w:val="28"/>
        </w:rPr>
        <w:t>1.2.</w:t>
      </w:r>
      <w:r w:rsidR="00BB7DF6">
        <w:rPr>
          <w:spacing w:val="-4"/>
          <w:sz w:val="28"/>
          <w:szCs w:val="28"/>
        </w:rPr>
        <w:t>4</w:t>
      </w:r>
      <w:r>
        <w:rPr>
          <w:spacing w:val="-4"/>
          <w:sz w:val="28"/>
          <w:szCs w:val="28"/>
        </w:rPr>
        <w:t xml:space="preserve">. </w:t>
      </w:r>
      <w:r w:rsidR="00CE1A24">
        <w:rPr>
          <w:spacing w:val="-4"/>
          <w:sz w:val="28"/>
          <w:szCs w:val="28"/>
        </w:rPr>
        <w:t>В р</w:t>
      </w:r>
      <w:r w:rsidR="00641C41" w:rsidRPr="00CD42F8">
        <w:rPr>
          <w:spacing w:val="-4"/>
          <w:sz w:val="28"/>
          <w:szCs w:val="28"/>
        </w:rPr>
        <w:t>аздел</w:t>
      </w:r>
      <w:r w:rsidR="00CE1A24">
        <w:rPr>
          <w:spacing w:val="-4"/>
          <w:sz w:val="28"/>
          <w:szCs w:val="28"/>
        </w:rPr>
        <w:t>е</w:t>
      </w:r>
      <w:r w:rsidR="00641C41" w:rsidRPr="00CD42F8">
        <w:rPr>
          <w:spacing w:val="-4"/>
          <w:sz w:val="28"/>
          <w:szCs w:val="28"/>
        </w:rPr>
        <w:t xml:space="preserve"> 5. «</w:t>
      </w:r>
      <w:r w:rsidR="00641C41" w:rsidRPr="00CD42F8">
        <w:rPr>
          <w:sz w:val="28"/>
          <w:szCs w:val="28"/>
        </w:rPr>
        <w:t xml:space="preserve">Обоснование выбранного варианта размещения объектов местного значения </w:t>
      </w:r>
      <w:r w:rsidR="00B14D11">
        <w:rPr>
          <w:sz w:val="28"/>
          <w:szCs w:val="28"/>
        </w:rPr>
        <w:t>городского округа</w:t>
      </w:r>
      <w:r w:rsidR="00641C41" w:rsidRPr="00CD42F8">
        <w:rPr>
          <w:sz w:val="28"/>
          <w:szCs w:val="28"/>
        </w:rPr>
        <w:t xml:space="preserve"> на основе анализа использования соответствующей территории, возможных направлений ее развития и прогнозируемы</w:t>
      </w:r>
      <w:r w:rsidR="00CE1A24">
        <w:rPr>
          <w:sz w:val="28"/>
          <w:szCs w:val="28"/>
        </w:rPr>
        <w:t>х ограничений ее использования»</w:t>
      </w:r>
      <w:r w:rsidR="00641C41" w:rsidRPr="00CD42F8">
        <w:rPr>
          <w:sz w:val="28"/>
          <w:szCs w:val="28"/>
        </w:rPr>
        <w:t xml:space="preserve"> </w:t>
      </w:r>
      <w:r w:rsidR="00CE1A24" w:rsidRPr="00CD42F8">
        <w:rPr>
          <w:sz w:val="28"/>
          <w:szCs w:val="28"/>
        </w:rPr>
        <w:t>подпункт 5.4.3 «Предложение по изменению границ населенных пунктов»</w:t>
      </w:r>
      <w:r w:rsidR="00CE1A24">
        <w:rPr>
          <w:sz w:val="28"/>
          <w:szCs w:val="28"/>
        </w:rPr>
        <w:t xml:space="preserve"> </w:t>
      </w:r>
      <w:r w:rsidR="00641C41" w:rsidRPr="00CD42F8">
        <w:rPr>
          <w:sz w:val="28"/>
          <w:szCs w:val="28"/>
        </w:rPr>
        <w:t>пункт 5.4. «Использ</w:t>
      </w:r>
      <w:r w:rsidR="00CE1A24">
        <w:rPr>
          <w:sz w:val="28"/>
          <w:szCs w:val="28"/>
        </w:rPr>
        <w:t>ование территории»</w:t>
      </w:r>
      <w:r w:rsidR="00641C41" w:rsidRPr="00CD42F8">
        <w:rPr>
          <w:sz w:val="28"/>
          <w:szCs w:val="28"/>
        </w:rPr>
        <w:t xml:space="preserve"> Генерального плана изложить в новой редакции согласно приложению 4.</w:t>
      </w:r>
    </w:p>
    <w:p w:rsidR="00641C41" w:rsidRPr="00CD42F8" w:rsidRDefault="001D1465" w:rsidP="00AB0EE8">
      <w:pPr>
        <w:suppressAutoHyphens/>
        <w:spacing w:line="360" w:lineRule="exact"/>
        <w:ind w:firstLine="709"/>
        <w:jc w:val="both"/>
        <w:rPr>
          <w:sz w:val="28"/>
          <w:szCs w:val="28"/>
        </w:rPr>
      </w:pPr>
      <w:r>
        <w:rPr>
          <w:spacing w:val="-4"/>
          <w:sz w:val="28"/>
          <w:szCs w:val="28"/>
        </w:rPr>
        <w:t>1.2.</w:t>
      </w:r>
      <w:r w:rsidR="00BB7DF6">
        <w:rPr>
          <w:spacing w:val="-4"/>
          <w:sz w:val="28"/>
          <w:szCs w:val="28"/>
        </w:rPr>
        <w:t>5</w:t>
      </w:r>
      <w:r>
        <w:rPr>
          <w:spacing w:val="-4"/>
          <w:sz w:val="28"/>
          <w:szCs w:val="28"/>
        </w:rPr>
        <w:t xml:space="preserve">. </w:t>
      </w:r>
      <w:r w:rsidR="00CE1A24">
        <w:rPr>
          <w:spacing w:val="-4"/>
          <w:sz w:val="28"/>
          <w:szCs w:val="28"/>
        </w:rPr>
        <w:t>В р</w:t>
      </w:r>
      <w:r w:rsidR="00641C41" w:rsidRPr="00CD42F8">
        <w:rPr>
          <w:spacing w:val="-4"/>
          <w:sz w:val="28"/>
          <w:szCs w:val="28"/>
        </w:rPr>
        <w:t>аздел</w:t>
      </w:r>
      <w:r w:rsidR="00CE1A24">
        <w:rPr>
          <w:spacing w:val="-4"/>
          <w:sz w:val="28"/>
          <w:szCs w:val="28"/>
        </w:rPr>
        <w:t>е</w:t>
      </w:r>
      <w:r w:rsidR="00641C41" w:rsidRPr="00CD42F8">
        <w:rPr>
          <w:spacing w:val="-4"/>
          <w:sz w:val="28"/>
          <w:szCs w:val="28"/>
        </w:rPr>
        <w:t xml:space="preserve"> 5. «</w:t>
      </w:r>
      <w:r w:rsidR="00641C41" w:rsidRPr="00CD42F8">
        <w:rPr>
          <w:sz w:val="28"/>
          <w:szCs w:val="28"/>
        </w:rPr>
        <w:t xml:space="preserve">Обоснование выбранного варианта размещения объектов местного значения </w:t>
      </w:r>
      <w:r w:rsidR="00B14D11">
        <w:rPr>
          <w:sz w:val="28"/>
          <w:szCs w:val="28"/>
        </w:rPr>
        <w:t>городского округа</w:t>
      </w:r>
      <w:r w:rsidR="00641C41" w:rsidRPr="00CD42F8">
        <w:rPr>
          <w:sz w:val="28"/>
          <w:szCs w:val="28"/>
        </w:rPr>
        <w:t xml:space="preserve"> на основе анализа использования соответствующей территории, возможных направлений ее развития и прогнозируемы</w:t>
      </w:r>
      <w:r w:rsidR="00CE1A24">
        <w:rPr>
          <w:sz w:val="28"/>
          <w:szCs w:val="28"/>
        </w:rPr>
        <w:t>х ограничений ее использования»</w:t>
      </w:r>
      <w:r w:rsidR="00CE1A24" w:rsidRPr="00CE1A24">
        <w:rPr>
          <w:sz w:val="28"/>
          <w:szCs w:val="28"/>
        </w:rPr>
        <w:t xml:space="preserve"> </w:t>
      </w:r>
      <w:r w:rsidR="00CE1A24">
        <w:rPr>
          <w:sz w:val="28"/>
          <w:szCs w:val="28"/>
        </w:rPr>
        <w:t>Т</w:t>
      </w:r>
      <w:r w:rsidR="00CE1A24" w:rsidRPr="00CD42F8">
        <w:rPr>
          <w:sz w:val="28"/>
          <w:szCs w:val="28"/>
        </w:rPr>
        <w:t xml:space="preserve">аблицу </w:t>
      </w:r>
      <w:r w:rsidR="00CE1A24">
        <w:rPr>
          <w:sz w:val="28"/>
          <w:szCs w:val="28"/>
        </w:rPr>
        <w:br/>
      </w:r>
      <w:r w:rsidR="00CE1A24" w:rsidRPr="00CD42F8">
        <w:rPr>
          <w:sz w:val="28"/>
          <w:szCs w:val="28"/>
        </w:rPr>
        <w:t>5.13 -  «Параметры функциональных зон</w:t>
      </w:r>
      <w:r w:rsidR="00CE1A24" w:rsidRPr="00CE1A24">
        <w:rPr>
          <w:sz w:val="28"/>
          <w:szCs w:val="28"/>
        </w:rPr>
        <w:t xml:space="preserve"> </w:t>
      </w:r>
      <w:r w:rsidR="00CE1A24" w:rsidRPr="00CD42F8">
        <w:rPr>
          <w:sz w:val="28"/>
          <w:szCs w:val="28"/>
        </w:rPr>
        <w:t>подпункт</w:t>
      </w:r>
      <w:r w:rsidR="00CE1A24">
        <w:rPr>
          <w:sz w:val="28"/>
          <w:szCs w:val="28"/>
        </w:rPr>
        <w:t>а</w:t>
      </w:r>
      <w:r w:rsidR="00CE1A24" w:rsidRPr="00CD42F8">
        <w:rPr>
          <w:sz w:val="28"/>
          <w:szCs w:val="28"/>
        </w:rPr>
        <w:t xml:space="preserve"> 5.5.2 «Функциональное зонирование территории» пункт</w:t>
      </w:r>
      <w:r w:rsidR="00CE1A24">
        <w:rPr>
          <w:sz w:val="28"/>
          <w:szCs w:val="28"/>
        </w:rPr>
        <w:t>а</w:t>
      </w:r>
      <w:r w:rsidR="00CE1A24" w:rsidRPr="00CD42F8">
        <w:rPr>
          <w:sz w:val="28"/>
          <w:szCs w:val="28"/>
        </w:rPr>
        <w:t xml:space="preserve"> 5.5. «Архитектурно-планировочная организация территории»</w:t>
      </w:r>
      <w:r w:rsidR="00CE1A24">
        <w:rPr>
          <w:sz w:val="28"/>
          <w:szCs w:val="28"/>
        </w:rPr>
        <w:t xml:space="preserve"> </w:t>
      </w:r>
      <w:r w:rsidR="00641C41" w:rsidRPr="00CD42F8">
        <w:rPr>
          <w:sz w:val="28"/>
          <w:szCs w:val="28"/>
        </w:rPr>
        <w:t>Генерального плана изложить в новой редакции согласно приложению 5.</w:t>
      </w:r>
    </w:p>
    <w:p w:rsidR="00D17DCF" w:rsidRPr="00A73922" w:rsidRDefault="00B02CFD" w:rsidP="00AB0EE8">
      <w:pPr>
        <w:pStyle w:val="a9"/>
        <w:numPr>
          <w:ilvl w:val="1"/>
          <w:numId w:val="19"/>
        </w:numPr>
        <w:spacing w:after="0" w:line="360" w:lineRule="exact"/>
        <w:ind w:left="0" w:firstLine="709"/>
        <w:jc w:val="both"/>
        <w:rPr>
          <w:rFonts w:ascii="Times New Roman" w:hAnsi="Times New Roman" w:cs="Times New Roman"/>
          <w:sz w:val="28"/>
          <w:szCs w:val="28"/>
        </w:rPr>
      </w:pPr>
      <w:r w:rsidRPr="00A73922">
        <w:rPr>
          <w:rFonts w:ascii="Times New Roman" w:hAnsi="Times New Roman" w:cs="Times New Roman"/>
          <w:sz w:val="28"/>
          <w:szCs w:val="28"/>
        </w:rPr>
        <w:t xml:space="preserve">Изложить </w:t>
      </w:r>
      <w:r w:rsidR="00A73922" w:rsidRPr="00A73922">
        <w:rPr>
          <w:rFonts w:ascii="Times New Roman" w:hAnsi="Times New Roman" w:cs="Times New Roman"/>
          <w:sz w:val="28"/>
          <w:szCs w:val="28"/>
        </w:rPr>
        <w:t xml:space="preserve">в новой редакции </w:t>
      </w:r>
      <w:r w:rsidRPr="00A73922">
        <w:rPr>
          <w:rFonts w:ascii="Times New Roman" w:hAnsi="Times New Roman" w:cs="Times New Roman"/>
          <w:sz w:val="28"/>
          <w:szCs w:val="28"/>
        </w:rPr>
        <w:t>следующие карты Генерального плана</w:t>
      </w:r>
      <w:r w:rsidR="00D17DCF" w:rsidRPr="00A73922">
        <w:rPr>
          <w:rFonts w:ascii="Times New Roman" w:hAnsi="Times New Roman" w:cs="Times New Roman"/>
          <w:sz w:val="28"/>
          <w:szCs w:val="28"/>
        </w:rPr>
        <w:t>:</w:t>
      </w:r>
    </w:p>
    <w:p w:rsidR="00D17DCF" w:rsidRPr="00D17DCF" w:rsidRDefault="00CD63D5" w:rsidP="00AB0EE8">
      <w:pPr>
        <w:pStyle w:val="a9"/>
        <w:numPr>
          <w:ilvl w:val="2"/>
          <w:numId w:val="19"/>
        </w:numPr>
        <w:spacing w:after="0" w:line="360" w:lineRule="exact"/>
        <w:ind w:left="0" w:firstLine="709"/>
        <w:jc w:val="both"/>
        <w:rPr>
          <w:rFonts w:ascii="Times New Roman" w:hAnsi="Times New Roman" w:cs="Times New Roman"/>
          <w:sz w:val="28"/>
          <w:szCs w:val="28"/>
        </w:rPr>
      </w:pPr>
      <w:r w:rsidRPr="00D17DCF">
        <w:rPr>
          <w:rFonts w:ascii="Times New Roman" w:hAnsi="Times New Roman" w:cs="Times New Roman"/>
          <w:sz w:val="28"/>
          <w:szCs w:val="28"/>
        </w:rPr>
        <w:t>Карт</w:t>
      </w:r>
      <w:r w:rsidR="00B02CFD">
        <w:rPr>
          <w:rFonts w:ascii="Times New Roman" w:hAnsi="Times New Roman" w:cs="Times New Roman"/>
          <w:sz w:val="28"/>
          <w:szCs w:val="28"/>
        </w:rPr>
        <w:t>а</w:t>
      </w:r>
      <w:r w:rsidRPr="00D17DCF">
        <w:rPr>
          <w:rFonts w:ascii="Times New Roman" w:hAnsi="Times New Roman" w:cs="Times New Roman"/>
          <w:sz w:val="28"/>
          <w:szCs w:val="28"/>
        </w:rPr>
        <w:t xml:space="preserve"> </w:t>
      </w:r>
      <w:r w:rsidR="00D17DCF" w:rsidRPr="00D17DCF">
        <w:rPr>
          <w:rFonts w:ascii="Times New Roman" w:hAnsi="Times New Roman" w:cs="Times New Roman"/>
          <w:sz w:val="28"/>
          <w:szCs w:val="28"/>
        </w:rPr>
        <w:t>границ населенных пунктов, входящих в состав городского округа.</w:t>
      </w:r>
      <w:r>
        <w:rPr>
          <w:rFonts w:ascii="Times New Roman" w:hAnsi="Times New Roman" w:cs="Times New Roman"/>
          <w:sz w:val="28"/>
          <w:szCs w:val="28"/>
        </w:rPr>
        <w:t xml:space="preserve"> Карта функциональных зон</w:t>
      </w:r>
      <w:r w:rsidR="00D17DCF" w:rsidRPr="00D17DCF">
        <w:rPr>
          <w:rFonts w:ascii="Times New Roman" w:hAnsi="Times New Roman" w:cs="Times New Roman"/>
          <w:sz w:val="28"/>
          <w:szCs w:val="28"/>
        </w:rPr>
        <w:t xml:space="preserve"> М 1:25000</w:t>
      </w:r>
      <w:r>
        <w:rPr>
          <w:rFonts w:ascii="Times New Roman" w:hAnsi="Times New Roman" w:cs="Times New Roman"/>
          <w:sz w:val="28"/>
          <w:szCs w:val="28"/>
        </w:rPr>
        <w:t xml:space="preserve"> в новой редакции</w:t>
      </w:r>
      <w:r w:rsidR="00D17DCF" w:rsidRPr="00D17DCF">
        <w:rPr>
          <w:rFonts w:ascii="Times New Roman" w:hAnsi="Times New Roman" w:cs="Times New Roman"/>
          <w:sz w:val="28"/>
          <w:szCs w:val="28"/>
        </w:rPr>
        <w:t>.</w:t>
      </w:r>
    </w:p>
    <w:p w:rsidR="00D17DCF" w:rsidRPr="00D17DCF" w:rsidRDefault="00D17DCF" w:rsidP="00AB0EE8">
      <w:pPr>
        <w:pStyle w:val="a9"/>
        <w:numPr>
          <w:ilvl w:val="2"/>
          <w:numId w:val="19"/>
        </w:numPr>
        <w:spacing w:after="0" w:line="360" w:lineRule="exact"/>
        <w:ind w:left="0" w:firstLine="709"/>
        <w:jc w:val="both"/>
        <w:rPr>
          <w:rFonts w:ascii="Times New Roman" w:hAnsi="Times New Roman" w:cs="Times New Roman"/>
          <w:sz w:val="28"/>
          <w:szCs w:val="28"/>
        </w:rPr>
      </w:pPr>
      <w:r w:rsidRPr="00D17DCF">
        <w:rPr>
          <w:rFonts w:ascii="Times New Roman" w:hAnsi="Times New Roman" w:cs="Times New Roman"/>
          <w:sz w:val="28"/>
          <w:szCs w:val="28"/>
        </w:rPr>
        <w:t>Карт</w:t>
      </w:r>
      <w:r w:rsidR="00B02CFD">
        <w:rPr>
          <w:rFonts w:ascii="Times New Roman" w:hAnsi="Times New Roman" w:cs="Times New Roman"/>
          <w:sz w:val="28"/>
          <w:szCs w:val="28"/>
        </w:rPr>
        <w:t>а</w:t>
      </w:r>
      <w:r w:rsidRPr="00D17DCF">
        <w:rPr>
          <w:rFonts w:ascii="Times New Roman" w:hAnsi="Times New Roman" w:cs="Times New Roman"/>
          <w:sz w:val="28"/>
          <w:szCs w:val="28"/>
        </w:rPr>
        <w:t xml:space="preserve"> границ населенных пунктов, входящих в состав городского округа. Карта функциональных зон городского округа пос. при станции Парма </w:t>
      </w:r>
      <w:r w:rsidR="00B02CFD">
        <w:rPr>
          <w:rFonts w:ascii="Times New Roman" w:hAnsi="Times New Roman" w:cs="Times New Roman"/>
          <w:sz w:val="28"/>
          <w:szCs w:val="28"/>
        </w:rPr>
        <w:br/>
      </w:r>
      <w:r w:rsidRPr="00D17DCF">
        <w:rPr>
          <w:rFonts w:ascii="Times New Roman" w:hAnsi="Times New Roman" w:cs="Times New Roman"/>
          <w:sz w:val="28"/>
          <w:szCs w:val="28"/>
        </w:rPr>
        <w:t>М 1:5000</w:t>
      </w:r>
      <w:r w:rsidR="005E4FFC">
        <w:rPr>
          <w:rFonts w:ascii="Times New Roman" w:hAnsi="Times New Roman" w:cs="Times New Roman"/>
          <w:sz w:val="28"/>
          <w:szCs w:val="28"/>
        </w:rPr>
        <w:t xml:space="preserve"> в новой редакции</w:t>
      </w:r>
      <w:r w:rsidR="005E4FFC" w:rsidRPr="00D17DCF">
        <w:rPr>
          <w:rFonts w:ascii="Times New Roman" w:hAnsi="Times New Roman" w:cs="Times New Roman"/>
          <w:sz w:val="28"/>
          <w:szCs w:val="28"/>
        </w:rPr>
        <w:t>.</w:t>
      </w:r>
    </w:p>
    <w:p w:rsidR="00D17DCF" w:rsidRPr="00D17DCF" w:rsidRDefault="00CD42F8" w:rsidP="00AB0EE8">
      <w:pPr>
        <w:spacing w:line="360" w:lineRule="exact"/>
        <w:ind w:firstLine="709"/>
        <w:jc w:val="both"/>
        <w:rPr>
          <w:sz w:val="28"/>
          <w:szCs w:val="28"/>
        </w:rPr>
      </w:pPr>
      <w:r>
        <w:rPr>
          <w:sz w:val="28"/>
          <w:szCs w:val="28"/>
        </w:rPr>
        <w:t>1.3.3.</w:t>
      </w:r>
      <w:r w:rsidR="00B02CFD">
        <w:rPr>
          <w:sz w:val="28"/>
          <w:szCs w:val="28"/>
        </w:rPr>
        <w:t xml:space="preserve"> Карта</w:t>
      </w:r>
      <w:r w:rsidR="00D17DCF" w:rsidRPr="00D17DCF">
        <w:rPr>
          <w:sz w:val="28"/>
          <w:szCs w:val="28"/>
        </w:rPr>
        <w:t xml:space="preserve"> границ населен</w:t>
      </w:r>
      <w:r>
        <w:rPr>
          <w:sz w:val="28"/>
          <w:szCs w:val="28"/>
        </w:rPr>
        <w:t>н</w:t>
      </w:r>
      <w:r w:rsidR="00D17DCF" w:rsidRPr="00D17DCF">
        <w:rPr>
          <w:sz w:val="28"/>
          <w:szCs w:val="28"/>
        </w:rPr>
        <w:t>ых пунктов, входящих в состав городского округа. Карта функциональных зон городского округа пос. 10-й км. М 1:5000</w:t>
      </w:r>
      <w:r w:rsidR="005E4FFC">
        <w:rPr>
          <w:sz w:val="28"/>
          <w:szCs w:val="28"/>
        </w:rPr>
        <w:t xml:space="preserve"> в новой редакции</w:t>
      </w:r>
      <w:r w:rsidR="00D17DCF" w:rsidRPr="00D17DCF">
        <w:rPr>
          <w:sz w:val="28"/>
          <w:szCs w:val="28"/>
        </w:rPr>
        <w:t>.</w:t>
      </w:r>
    </w:p>
    <w:p w:rsidR="00D17DCF" w:rsidRPr="00D17DCF" w:rsidRDefault="00CD42F8" w:rsidP="00AB0EE8">
      <w:pPr>
        <w:spacing w:line="360" w:lineRule="exact"/>
        <w:ind w:firstLine="709"/>
        <w:jc w:val="both"/>
        <w:rPr>
          <w:sz w:val="28"/>
          <w:szCs w:val="28"/>
        </w:rPr>
      </w:pPr>
      <w:r>
        <w:rPr>
          <w:sz w:val="28"/>
          <w:szCs w:val="28"/>
        </w:rPr>
        <w:t xml:space="preserve">1.3.4. </w:t>
      </w:r>
      <w:r w:rsidR="00B02CFD">
        <w:rPr>
          <w:sz w:val="28"/>
          <w:szCs w:val="28"/>
        </w:rPr>
        <w:t>Карта</w:t>
      </w:r>
      <w:r w:rsidR="00D17DCF" w:rsidRPr="00D17DCF">
        <w:rPr>
          <w:sz w:val="28"/>
          <w:szCs w:val="28"/>
        </w:rPr>
        <w:t xml:space="preserve"> границ населен</w:t>
      </w:r>
      <w:r>
        <w:rPr>
          <w:sz w:val="28"/>
          <w:szCs w:val="28"/>
        </w:rPr>
        <w:t>н</w:t>
      </w:r>
      <w:r w:rsidR="00D17DCF" w:rsidRPr="00D17DCF">
        <w:rPr>
          <w:sz w:val="28"/>
          <w:szCs w:val="28"/>
        </w:rPr>
        <w:t>ых пунктов, входящих в состав городского округа. Карта функциональных зон городского округа пос. при станции Шестаки М 1:5000</w:t>
      </w:r>
      <w:r w:rsidR="005E4FFC">
        <w:rPr>
          <w:sz w:val="28"/>
          <w:szCs w:val="28"/>
        </w:rPr>
        <w:t xml:space="preserve"> в новой редакции</w:t>
      </w:r>
      <w:r w:rsidR="00D17DCF" w:rsidRPr="00D17DCF">
        <w:rPr>
          <w:sz w:val="28"/>
          <w:szCs w:val="28"/>
        </w:rPr>
        <w:t>.</w:t>
      </w:r>
    </w:p>
    <w:p w:rsidR="00D17DCF" w:rsidRPr="00D17DCF" w:rsidRDefault="00B02CFD" w:rsidP="00AB0EE8">
      <w:pPr>
        <w:pStyle w:val="a9"/>
        <w:numPr>
          <w:ilvl w:val="2"/>
          <w:numId w:val="20"/>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Карта</w:t>
      </w:r>
      <w:r w:rsidR="00D17DCF" w:rsidRPr="00D17DCF">
        <w:rPr>
          <w:rFonts w:ascii="Times New Roman" w:hAnsi="Times New Roman" w:cs="Times New Roman"/>
          <w:sz w:val="28"/>
          <w:szCs w:val="28"/>
        </w:rPr>
        <w:t xml:space="preserve"> границ населен</w:t>
      </w:r>
      <w:r w:rsidR="00CD42F8">
        <w:rPr>
          <w:rFonts w:ascii="Times New Roman" w:hAnsi="Times New Roman" w:cs="Times New Roman"/>
          <w:sz w:val="28"/>
          <w:szCs w:val="28"/>
        </w:rPr>
        <w:t>н</w:t>
      </w:r>
      <w:r w:rsidR="00D17DCF" w:rsidRPr="00D17DCF">
        <w:rPr>
          <w:rFonts w:ascii="Times New Roman" w:hAnsi="Times New Roman" w:cs="Times New Roman"/>
          <w:sz w:val="28"/>
          <w:szCs w:val="28"/>
        </w:rPr>
        <w:t xml:space="preserve">ых пунктов, входящих в состав городского округа. Карта функциональных зон городского округа пос. 20-й км, </w:t>
      </w:r>
      <w:r w:rsidR="00DC50C3">
        <w:rPr>
          <w:rFonts w:ascii="Times New Roman" w:hAnsi="Times New Roman" w:cs="Times New Roman"/>
          <w:sz w:val="28"/>
          <w:szCs w:val="28"/>
        </w:rPr>
        <w:br/>
      </w:r>
      <w:r w:rsidR="00D17DCF" w:rsidRPr="00D17DCF">
        <w:rPr>
          <w:rFonts w:ascii="Times New Roman" w:hAnsi="Times New Roman" w:cs="Times New Roman"/>
          <w:sz w:val="28"/>
          <w:szCs w:val="28"/>
        </w:rPr>
        <w:t xml:space="preserve">р.п. </w:t>
      </w:r>
      <w:r w:rsidR="00D17DCF" w:rsidRPr="005E4FFC">
        <w:rPr>
          <w:rFonts w:ascii="Times New Roman" w:hAnsi="Times New Roman" w:cs="Times New Roman"/>
          <w:sz w:val="28"/>
          <w:szCs w:val="28"/>
        </w:rPr>
        <w:t>Широковский М 1:5000</w:t>
      </w:r>
      <w:r w:rsidR="005E4FFC" w:rsidRPr="005E4FFC">
        <w:rPr>
          <w:rFonts w:ascii="Times New Roman" w:hAnsi="Times New Roman" w:cs="Times New Roman"/>
          <w:sz w:val="28"/>
          <w:szCs w:val="28"/>
        </w:rPr>
        <w:t xml:space="preserve"> в новой редакции</w:t>
      </w:r>
      <w:r w:rsidR="00D17DCF" w:rsidRPr="005E4FFC">
        <w:rPr>
          <w:rFonts w:ascii="Times New Roman" w:hAnsi="Times New Roman" w:cs="Times New Roman"/>
          <w:sz w:val="28"/>
          <w:szCs w:val="28"/>
        </w:rPr>
        <w:t>.</w:t>
      </w:r>
    </w:p>
    <w:p w:rsidR="00D17DCF" w:rsidRPr="00D17DCF" w:rsidRDefault="00B02CFD" w:rsidP="00AB0EE8">
      <w:pPr>
        <w:pStyle w:val="a9"/>
        <w:numPr>
          <w:ilvl w:val="2"/>
          <w:numId w:val="20"/>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Карта</w:t>
      </w:r>
      <w:r w:rsidR="00D17DCF" w:rsidRPr="00D17DCF">
        <w:rPr>
          <w:rFonts w:ascii="Times New Roman" w:hAnsi="Times New Roman" w:cs="Times New Roman"/>
          <w:sz w:val="28"/>
          <w:szCs w:val="28"/>
        </w:rPr>
        <w:t xml:space="preserve"> границ населе</w:t>
      </w:r>
      <w:r w:rsidR="00CD42F8">
        <w:rPr>
          <w:rFonts w:ascii="Times New Roman" w:hAnsi="Times New Roman" w:cs="Times New Roman"/>
          <w:sz w:val="28"/>
          <w:szCs w:val="28"/>
        </w:rPr>
        <w:t>н</w:t>
      </w:r>
      <w:r w:rsidR="00D17DCF" w:rsidRPr="00D17DCF">
        <w:rPr>
          <w:rFonts w:ascii="Times New Roman" w:hAnsi="Times New Roman" w:cs="Times New Roman"/>
          <w:sz w:val="28"/>
          <w:szCs w:val="28"/>
        </w:rPr>
        <w:t>ных пунктов, входящих в состав городского округа. Карта функциональных зон городского округа пос. Нагорнский М 1:5000</w:t>
      </w:r>
      <w:r w:rsidR="005E4FFC">
        <w:rPr>
          <w:rFonts w:ascii="Times New Roman" w:hAnsi="Times New Roman" w:cs="Times New Roman"/>
          <w:sz w:val="28"/>
          <w:szCs w:val="28"/>
        </w:rPr>
        <w:t xml:space="preserve"> в новой редакции</w:t>
      </w:r>
      <w:r w:rsidR="00D17DCF" w:rsidRPr="00D17DCF">
        <w:rPr>
          <w:rFonts w:ascii="Times New Roman" w:hAnsi="Times New Roman" w:cs="Times New Roman"/>
          <w:sz w:val="28"/>
          <w:szCs w:val="28"/>
        </w:rPr>
        <w:t>.</w:t>
      </w:r>
    </w:p>
    <w:p w:rsidR="00D17DCF" w:rsidRPr="00D17DCF" w:rsidRDefault="00B02CFD" w:rsidP="00AB0EE8">
      <w:pPr>
        <w:pStyle w:val="a9"/>
        <w:numPr>
          <w:ilvl w:val="2"/>
          <w:numId w:val="20"/>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Карта</w:t>
      </w:r>
      <w:r w:rsidR="00D17DCF" w:rsidRPr="00D17DCF">
        <w:rPr>
          <w:rFonts w:ascii="Times New Roman" w:hAnsi="Times New Roman" w:cs="Times New Roman"/>
          <w:sz w:val="28"/>
          <w:szCs w:val="28"/>
        </w:rPr>
        <w:t xml:space="preserve"> границ населен</w:t>
      </w:r>
      <w:r w:rsidR="00CD42F8">
        <w:rPr>
          <w:rFonts w:ascii="Times New Roman" w:hAnsi="Times New Roman" w:cs="Times New Roman"/>
          <w:sz w:val="28"/>
          <w:szCs w:val="28"/>
        </w:rPr>
        <w:t>н</w:t>
      </w:r>
      <w:r w:rsidR="00D17DCF" w:rsidRPr="00D17DCF">
        <w:rPr>
          <w:rFonts w:ascii="Times New Roman" w:hAnsi="Times New Roman" w:cs="Times New Roman"/>
          <w:sz w:val="28"/>
          <w:szCs w:val="28"/>
        </w:rPr>
        <w:t xml:space="preserve">ых пунктов, входящих в состав городского округа. Карта функциональных зон городского округа р.п. Углеуральский </w:t>
      </w:r>
      <w:r>
        <w:rPr>
          <w:rFonts w:ascii="Times New Roman" w:hAnsi="Times New Roman" w:cs="Times New Roman"/>
          <w:sz w:val="28"/>
          <w:szCs w:val="28"/>
        </w:rPr>
        <w:br/>
      </w:r>
      <w:r w:rsidR="00D17DCF" w:rsidRPr="00D17DCF">
        <w:rPr>
          <w:rFonts w:ascii="Times New Roman" w:hAnsi="Times New Roman" w:cs="Times New Roman"/>
          <w:sz w:val="28"/>
          <w:szCs w:val="28"/>
        </w:rPr>
        <w:t>М 1:5000</w:t>
      </w:r>
      <w:r w:rsidR="005E4FFC">
        <w:rPr>
          <w:rFonts w:ascii="Times New Roman" w:hAnsi="Times New Roman" w:cs="Times New Roman"/>
          <w:sz w:val="28"/>
          <w:szCs w:val="28"/>
        </w:rPr>
        <w:t xml:space="preserve"> в новой редакции</w:t>
      </w:r>
      <w:r w:rsidR="00D17DCF" w:rsidRPr="00D17DCF">
        <w:rPr>
          <w:rFonts w:ascii="Times New Roman" w:hAnsi="Times New Roman" w:cs="Times New Roman"/>
          <w:sz w:val="28"/>
          <w:szCs w:val="28"/>
        </w:rPr>
        <w:t>.</w:t>
      </w:r>
    </w:p>
    <w:p w:rsidR="00D17DCF" w:rsidRPr="00D17DCF" w:rsidRDefault="00B02CFD" w:rsidP="00AB0EE8">
      <w:pPr>
        <w:pStyle w:val="a9"/>
        <w:numPr>
          <w:ilvl w:val="2"/>
          <w:numId w:val="20"/>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Карта</w:t>
      </w:r>
      <w:r w:rsidR="00D17DCF" w:rsidRPr="00D17DCF">
        <w:rPr>
          <w:rFonts w:ascii="Times New Roman" w:hAnsi="Times New Roman" w:cs="Times New Roman"/>
          <w:sz w:val="28"/>
          <w:szCs w:val="28"/>
        </w:rPr>
        <w:t xml:space="preserve"> границ населе</w:t>
      </w:r>
      <w:r w:rsidR="00CD42F8">
        <w:rPr>
          <w:rFonts w:ascii="Times New Roman" w:hAnsi="Times New Roman" w:cs="Times New Roman"/>
          <w:sz w:val="28"/>
          <w:szCs w:val="28"/>
        </w:rPr>
        <w:t>н</w:t>
      </w:r>
      <w:r w:rsidR="00D17DCF" w:rsidRPr="00D17DCF">
        <w:rPr>
          <w:rFonts w:ascii="Times New Roman" w:hAnsi="Times New Roman" w:cs="Times New Roman"/>
          <w:sz w:val="28"/>
          <w:szCs w:val="28"/>
        </w:rPr>
        <w:t xml:space="preserve">ных пунктов, входящих в состав городского округа. Карта функциональных зон городского округа г. Губаха </w:t>
      </w:r>
      <w:r>
        <w:rPr>
          <w:rFonts w:ascii="Times New Roman" w:hAnsi="Times New Roman" w:cs="Times New Roman"/>
          <w:sz w:val="28"/>
          <w:szCs w:val="28"/>
        </w:rPr>
        <w:br/>
      </w:r>
      <w:r w:rsidR="00D17DCF" w:rsidRPr="00D17DCF">
        <w:rPr>
          <w:rFonts w:ascii="Times New Roman" w:hAnsi="Times New Roman" w:cs="Times New Roman"/>
          <w:sz w:val="28"/>
          <w:szCs w:val="28"/>
        </w:rPr>
        <w:t>М 1:5000</w:t>
      </w:r>
      <w:r w:rsidR="005E4FFC">
        <w:rPr>
          <w:rFonts w:ascii="Times New Roman" w:hAnsi="Times New Roman" w:cs="Times New Roman"/>
          <w:sz w:val="28"/>
          <w:szCs w:val="28"/>
        </w:rPr>
        <w:t xml:space="preserve"> в новой редакции</w:t>
      </w:r>
      <w:r w:rsidR="00D17DCF" w:rsidRPr="00D17DCF">
        <w:rPr>
          <w:rFonts w:ascii="Times New Roman" w:hAnsi="Times New Roman" w:cs="Times New Roman"/>
          <w:sz w:val="28"/>
          <w:szCs w:val="28"/>
        </w:rPr>
        <w:t>.</w:t>
      </w:r>
    </w:p>
    <w:p w:rsidR="00C155A6" w:rsidRPr="007D5493" w:rsidRDefault="00CD42F8" w:rsidP="00AB0EE8">
      <w:pPr>
        <w:pStyle w:val="a9"/>
        <w:numPr>
          <w:ilvl w:val="2"/>
          <w:numId w:val="20"/>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2CFD">
        <w:rPr>
          <w:rFonts w:ascii="Times New Roman" w:hAnsi="Times New Roman" w:cs="Times New Roman"/>
          <w:sz w:val="28"/>
          <w:szCs w:val="28"/>
        </w:rPr>
        <w:t>Карта</w:t>
      </w:r>
      <w:r w:rsidR="00D17DCF" w:rsidRPr="00D17DCF">
        <w:rPr>
          <w:rFonts w:ascii="Times New Roman" w:hAnsi="Times New Roman" w:cs="Times New Roman"/>
          <w:sz w:val="28"/>
          <w:szCs w:val="28"/>
        </w:rPr>
        <w:t xml:space="preserve"> с отображением планируемых границ земель различных категорий городского округа М 1: 50000</w:t>
      </w:r>
      <w:r w:rsidR="005E4FFC">
        <w:rPr>
          <w:rFonts w:ascii="Times New Roman" w:hAnsi="Times New Roman" w:cs="Times New Roman"/>
          <w:sz w:val="28"/>
          <w:szCs w:val="28"/>
        </w:rPr>
        <w:t xml:space="preserve"> в новой редакции</w:t>
      </w:r>
      <w:r w:rsidR="00D17DCF" w:rsidRPr="00D17DCF">
        <w:rPr>
          <w:rFonts w:ascii="Times New Roman" w:hAnsi="Times New Roman" w:cs="Times New Roman"/>
          <w:sz w:val="28"/>
          <w:szCs w:val="28"/>
        </w:rPr>
        <w:t>.</w:t>
      </w:r>
    </w:p>
    <w:p w:rsidR="00B02CFD" w:rsidRPr="00D52B90" w:rsidRDefault="00B02CFD" w:rsidP="00AB0EE8">
      <w:pPr>
        <w:spacing w:line="360" w:lineRule="exact"/>
        <w:ind w:firstLine="709"/>
        <w:contextualSpacing/>
        <w:jc w:val="both"/>
        <w:rPr>
          <w:sz w:val="28"/>
          <w:szCs w:val="28"/>
        </w:rPr>
      </w:pPr>
      <w:r>
        <w:rPr>
          <w:sz w:val="28"/>
          <w:szCs w:val="28"/>
        </w:rPr>
        <w:t xml:space="preserve">2. </w:t>
      </w:r>
      <w:r w:rsidRPr="00D52B90">
        <w:rPr>
          <w:sz w:val="28"/>
          <w:szCs w:val="28"/>
        </w:rPr>
        <w:t xml:space="preserve">Опубликовать настоящее решение </w:t>
      </w:r>
      <w:r>
        <w:rPr>
          <w:sz w:val="28"/>
          <w:szCs w:val="28"/>
        </w:rPr>
        <w:t>на официальном сайте Губахинского городского округа в информационно-телекоммуникационной сети Интернет.</w:t>
      </w:r>
    </w:p>
    <w:p w:rsidR="00B02CFD" w:rsidRPr="00D52B90" w:rsidRDefault="00B02CFD" w:rsidP="00AB0EE8">
      <w:pPr>
        <w:tabs>
          <w:tab w:val="num" w:pos="1429"/>
        </w:tabs>
        <w:spacing w:line="360" w:lineRule="exact"/>
        <w:ind w:firstLine="709"/>
        <w:contextualSpacing/>
        <w:jc w:val="both"/>
        <w:rPr>
          <w:sz w:val="28"/>
          <w:szCs w:val="28"/>
        </w:rPr>
      </w:pPr>
      <w:r>
        <w:rPr>
          <w:sz w:val="28"/>
          <w:szCs w:val="28"/>
        </w:rPr>
        <w:t xml:space="preserve">3. </w:t>
      </w:r>
      <w:r w:rsidRPr="00D52B90">
        <w:rPr>
          <w:sz w:val="28"/>
          <w:szCs w:val="28"/>
        </w:rPr>
        <w:t xml:space="preserve">Решение вступает в силу </w:t>
      </w:r>
      <w:r>
        <w:rPr>
          <w:sz w:val="28"/>
          <w:szCs w:val="28"/>
        </w:rPr>
        <w:t>с</w:t>
      </w:r>
      <w:r w:rsidR="003600FC">
        <w:rPr>
          <w:sz w:val="28"/>
          <w:szCs w:val="28"/>
        </w:rPr>
        <w:t>о дня его</w:t>
      </w:r>
      <w:r>
        <w:rPr>
          <w:sz w:val="28"/>
          <w:szCs w:val="28"/>
        </w:rPr>
        <w:t xml:space="preserve"> </w:t>
      </w:r>
      <w:r w:rsidR="00227BE7">
        <w:rPr>
          <w:sz w:val="28"/>
          <w:szCs w:val="28"/>
        </w:rPr>
        <w:t>официального опубликования.</w:t>
      </w:r>
    </w:p>
    <w:p w:rsidR="00B02CFD" w:rsidRDefault="00B02CFD" w:rsidP="00AB0EE8">
      <w:pPr>
        <w:tabs>
          <w:tab w:val="num" w:pos="709"/>
        </w:tabs>
        <w:spacing w:line="360" w:lineRule="exact"/>
        <w:contextualSpacing/>
        <w:jc w:val="both"/>
        <w:rPr>
          <w:sz w:val="28"/>
          <w:szCs w:val="28"/>
        </w:rPr>
      </w:pPr>
    </w:p>
    <w:p w:rsidR="00B02CFD" w:rsidRPr="00B02CFD" w:rsidRDefault="00B02CFD" w:rsidP="00AB0EE8">
      <w:pPr>
        <w:pStyle w:val="3"/>
        <w:spacing w:line="240" w:lineRule="exact"/>
        <w:jc w:val="both"/>
        <w:rPr>
          <w:szCs w:val="28"/>
        </w:rPr>
      </w:pPr>
      <w:r w:rsidRPr="00B02CFD">
        <w:rPr>
          <w:szCs w:val="28"/>
        </w:rPr>
        <w:t xml:space="preserve">Председатель </w:t>
      </w:r>
    </w:p>
    <w:p w:rsidR="00B02CFD" w:rsidRPr="00B02CFD" w:rsidRDefault="00B02CFD" w:rsidP="00AB0EE8">
      <w:pPr>
        <w:pStyle w:val="3"/>
        <w:spacing w:line="240" w:lineRule="exact"/>
        <w:jc w:val="both"/>
        <w:rPr>
          <w:szCs w:val="28"/>
        </w:rPr>
      </w:pPr>
      <w:r w:rsidRPr="00B02CFD">
        <w:rPr>
          <w:szCs w:val="28"/>
        </w:rPr>
        <w:t>Губахинской городской Думы</w:t>
      </w:r>
      <w:r w:rsidRPr="00B02CFD">
        <w:rPr>
          <w:szCs w:val="28"/>
        </w:rPr>
        <w:tab/>
      </w:r>
      <w:r w:rsidRPr="00B02CFD">
        <w:rPr>
          <w:szCs w:val="28"/>
        </w:rPr>
        <w:tab/>
        <w:t xml:space="preserve">                                       </w:t>
      </w:r>
      <w:r w:rsidR="00AB0EE8">
        <w:rPr>
          <w:szCs w:val="28"/>
        </w:rPr>
        <w:t xml:space="preserve">    </w:t>
      </w:r>
      <w:r w:rsidRPr="00B02CFD">
        <w:rPr>
          <w:szCs w:val="28"/>
        </w:rPr>
        <w:t xml:space="preserve">А.Н. Мазлов                   </w:t>
      </w:r>
    </w:p>
    <w:p w:rsidR="00B02CFD" w:rsidRPr="00B02CFD" w:rsidRDefault="00B02CFD" w:rsidP="00AB0EE8">
      <w:pPr>
        <w:spacing w:line="240" w:lineRule="exact"/>
        <w:jc w:val="both"/>
        <w:rPr>
          <w:sz w:val="28"/>
          <w:szCs w:val="28"/>
        </w:rPr>
      </w:pPr>
    </w:p>
    <w:p w:rsidR="00B02CFD" w:rsidRPr="00B02CFD" w:rsidRDefault="00B02CFD" w:rsidP="00AB0EE8">
      <w:pPr>
        <w:pStyle w:val="3"/>
        <w:spacing w:line="240" w:lineRule="exact"/>
        <w:jc w:val="both"/>
        <w:rPr>
          <w:szCs w:val="28"/>
        </w:rPr>
      </w:pPr>
      <w:r w:rsidRPr="00B02CFD">
        <w:rPr>
          <w:szCs w:val="28"/>
        </w:rPr>
        <w:t>Глава города Губахи –</w:t>
      </w:r>
    </w:p>
    <w:p w:rsidR="00B02CFD" w:rsidRPr="00B02CFD" w:rsidRDefault="00B02CFD" w:rsidP="00AB0EE8">
      <w:pPr>
        <w:spacing w:line="240" w:lineRule="exact"/>
        <w:jc w:val="both"/>
        <w:rPr>
          <w:rFonts w:eastAsia="Times-Roman"/>
          <w:sz w:val="28"/>
          <w:szCs w:val="28"/>
        </w:rPr>
      </w:pPr>
      <w:r w:rsidRPr="00B02CFD">
        <w:rPr>
          <w:sz w:val="28"/>
          <w:szCs w:val="28"/>
        </w:rPr>
        <w:t xml:space="preserve">глава администрации города Губахи                                              </w:t>
      </w:r>
      <w:r w:rsidR="00AB0EE8">
        <w:rPr>
          <w:sz w:val="28"/>
          <w:szCs w:val="28"/>
        </w:rPr>
        <w:t xml:space="preserve">  </w:t>
      </w:r>
      <w:r w:rsidRPr="00B02CFD">
        <w:rPr>
          <w:sz w:val="28"/>
          <w:szCs w:val="28"/>
        </w:rPr>
        <w:t>Н.В. Лазейкин</w:t>
      </w:r>
    </w:p>
    <w:p w:rsidR="00936827" w:rsidRDefault="00936827" w:rsidP="00AB0EE8">
      <w:pPr>
        <w:tabs>
          <w:tab w:val="left" w:pos="1884"/>
        </w:tabs>
        <w:spacing w:line="360" w:lineRule="exact"/>
        <w:jc w:val="both"/>
        <w:rPr>
          <w:sz w:val="28"/>
          <w:szCs w:val="28"/>
        </w:rPr>
      </w:pPr>
    </w:p>
    <w:p w:rsidR="006949E8" w:rsidRDefault="006949E8" w:rsidP="00AB0EE8">
      <w:pPr>
        <w:spacing w:line="360" w:lineRule="exact"/>
      </w:pPr>
    </w:p>
    <w:p w:rsidR="00427477" w:rsidRDefault="00427477" w:rsidP="00AB0EE8">
      <w:pPr>
        <w:widowControl w:val="0"/>
        <w:autoSpaceDE w:val="0"/>
        <w:autoSpaceDN w:val="0"/>
        <w:adjustRightInd w:val="0"/>
        <w:spacing w:line="360" w:lineRule="exact"/>
      </w:pPr>
    </w:p>
    <w:p w:rsidR="00CD42F8" w:rsidRDefault="00CD42F8" w:rsidP="00AB0EE8">
      <w:pPr>
        <w:widowControl w:val="0"/>
        <w:autoSpaceDE w:val="0"/>
        <w:autoSpaceDN w:val="0"/>
        <w:adjustRightInd w:val="0"/>
        <w:spacing w:line="360" w:lineRule="exact"/>
      </w:pPr>
    </w:p>
    <w:p w:rsidR="005E4FFC" w:rsidRDefault="005E4FFC" w:rsidP="00AB0EE8">
      <w:pPr>
        <w:widowControl w:val="0"/>
        <w:autoSpaceDE w:val="0"/>
        <w:autoSpaceDN w:val="0"/>
        <w:adjustRightInd w:val="0"/>
        <w:spacing w:line="360" w:lineRule="exact"/>
      </w:pPr>
    </w:p>
    <w:p w:rsidR="005E4FFC" w:rsidRDefault="005E4FFC" w:rsidP="00AB0EE8">
      <w:pPr>
        <w:widowControl w:val="0"/>
        <w:autoSpaceDE w:val="0"/>
        <w:autoSpaceDN w:val="0"/>
        <w:adjustRightInd w:val="0"/>
        <w:spacing w:line="360" w:lineRule="exact"/>
      </w:pPr>
    </w:p>
    <w:p w:rsidR="005E4FFC" w:rsidRDefault="005E4FFC" w:rsidP="00AB0EE8">
      <w:pPr>
        <w:widowControl w:val="0"/>
        <w:autoSpaceDE w:val="0"/>
        <w:autoSpaceDN w:val="0"/>
        <w:adjustRightInd w:val="0"/>
        <w:spacing w:line="360" w:lineRule="exact"/>
      </w:pPr>
    </w:p>
    <w:p w:rsidR="005E4FFC" w:rsidRDefault="005E4FFC" w:rsidP="00AB0EE8">
      <w:pPr>
        <w:widowControl w:val="0"/>
        <w:autoSpaceDE w:val="0"/>
        <w:autoSpaceDN w:val="0"/>
        <w:adjustRightInd w:val="0"/>
        <w:spacing w:line="36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5E4FFC" w:rsidRDefault="005E4FFC" w:rsidP="00AB0EE8">
      <w:pPr>
        <w:widowControl w:val="0"/>
        <w:autoSpaceDE w:val="0"/>
        <w:autoSpaceDN w:val="0"/>
        <w:adjustRightInd w:val="0"/>
        <w:spacing w:line="240" w:lineRule="exact"/>
      </w:pPr>
    </w:p>
    <w:p w:rsidR="00AB0EE8" w:rsidRDefault="00AB0EE8" w:rsidP="00AB0EE8">
      <w:pPr>
        <w:widowControl w:val="0"/>
        <w:autoSpaceDE w:val="0"/>
        <w:autoSpaceDN w:val="0"/>
        <w:adjustRightInd w:val="0"/>
        <w:spacing w:line="240" w:lineRule="exact"/>
        <w:jc w:val="right"/>
      </w:pPr>
    </w:p>
    <w:p w:rsidR="00AB0EE8" w:rsidRDefault="00936827" w:rsidP="00AB0EE8">
      <w:pPr>
        <w:widowControl w:val="0"/>
        <w:autoSpaceDE w:val="0"/>
        <w:autoSpaceDN w:val="0"/>
        <w:adjustRightInd w:val="0"/>
        <w:spacing w:line="240" w:lineRule="exact"/>
        <w:jc w:val="right"/>
      </w:pPr>
      <w:r w:rsidRPr="00936827">
        <w:lastRenderedPageBreak/>
        <w:t xml:space="preserve">Приложение 1 </w:t>
      </w:r>
    </w:p>
    <w:p w:rsidR="00AB0EE8" w:rsidRDefault="00936827" w:rsidP="00AB0EE8">
      <w:pPr>
        <w:widowControl w:val="0"/>
        <w:autoSpaceDE w:val="0"/>
        <w:autoSpaceDN w:val="0"/>
        <w:adjustRightInd w:val="0"/>
        <w:spacing w:line="240" w:lineRule="exact"/>
        <w:jc w:val="right"/>
      </w:pPr>
      <w:r w:rsidRPr="00936827">
        <w:t>к ре</w:t>
      </w:r>
      <w:r w:rsidR="00AB0EE8">
        <w:t xml:space="preserve">шению Губахинской городской Думы </w:t>
      </w:r>
    </w:p>
    <w:p w:rsidR="00D17DCF" w:rsidRDefault="00936827" w:rsidP="00AB0EE8">
      <w:pPr>
        <w:widowControl w:val="0"/>
        <w:autoSpaceDE w:val="0"/>
        <w:autoSpaceDN w:val="0"/>
        <w:adjustRightInd w:val="0"/>
        <w:spacing w:line="240" w:lineRule="exact"/>
        <w:jc w:val="right"/>
      </w:pPr>
      <w:r w:rsidRPr="00936827">
        <w:t xml:space="preserve">от </w:t>
      </w:r>
      <w:r w:rsidR="00AB0EE8">
        <w:t>30.05.</w:t>
      </w:r>
      <w:r w:rsidRPr="00936827">
        <w:t>2019 г. №</w:t>
      </w:r>
      <w:r w:rsidR="007A75B2">
        <w:t xml:space="preserve"> 165</w:t>
      </w:r>
    </w:p>
    <w:p w:rsidR="00D17DCF" w:rsidRDefault="00D17DCF" w:rsidP="00AB0EE8">
      <w:pPr>
        <w:widowControl w:val="0"/>
        <w:autoSpaceDE w:val="0"/>
        <w:autoSpaceDN w:val="0"/>
        <w:adjustRightInd w:val="0"/>
        <w:spacing w:line="240" w:lineRule="exact"/>
      </w:pPr>
    </w:p>
    <w:p w:rsidR="007F0E72" w:rsidRDefault="007F0E72" w:rsidP="00AB0EE8">
      <w:pPr>
        <w:widowControl w:val="0"/>
        <w:autoSpaceDE w:val="0"/>
        <w:autoSpaceDN w:val="0"/>
        <w:adjustRightInd w:val="0"/>
        <w:spacing w:line="240" w:lineRule="exact"/>
      </w:pPr>
    </w:p>
    <w:p w:rsidR="00D17DCF" w:rsidRDefault="00D17DCF" w:rsidP="00AB0EE8">
      <w:pPr>
        <w:widowControl w:val="0"/>
        <w:autoSpaceDE w:val="0"/>
        <w:autoSpaceDN w:val="0"/>
        <w:adjustRightInd w:val="0"/>
        <w:spacing w:line="240" w:lineRule="exact"/>
      </w:pPr>
    </w:p>
    <w:p w:rsidR="00427477" w:rsidRDefault="00427477" w:rsidP="00AB0EE8">
      <w:pPr>
        <w:widowControl w:val="0"/>
        <w:autoSpaceDE w:val="0"/>
        <w:autoSpaceDN w:val="0"/>
        <w:adjustRightInd w:val="0"/>
        <w:spacing w:line="240" w:lineRule="exact"/>
        <w:ind w:firstLine="424"/>
        <w:jc w:val="center"/>
        <w:rPr>
          <w:b/>
          <w:i/>
        </w:rPr>
      </w:pPr>
      <w:r w:rsidRPr="00C823A2">
        <w:rPr>
          <w:b/>
          <w:i/>
        </w:rPr>
        <w:t xml:space="preserve">РАЗДЕЛ </w:t>
      </w:r>
      <w:r>
        <w:rPr>
          <w:b/>
          <w:i/>
        </w:rPr>
        <w:t>3 «ПАРАМЕТРЫ ФУНКЦИОНАЛЬНЫХ ЗОН</w:t>
      </w:r>
    </w:p>
    <w:p w:rsidR="00427477" w:rsidRDefault="00427477" w:rsidP="00AB0EE8">
      <w:pPr>
        <w:widowControl w:val="0"/>
        <w:autoSpaceDE w:val="0"/>
        <w:autoSpaceDN w:val="0"/>
        <w:adjustRightInd w:val="0"/>
        <w:spacing w:line="240" w:lineRule="exact"/>
        <w:ind w:firstLine="424"/>
        <w:rPr>
          <w:b/>
          <w:i/>
        </w:rPr>
      </w:pPr>
    </w:p>
    <w:p w:rsidR="007F0E72" w:rsidRDefault="007F0E72" w:rsidP="00AB0EE8">
      <w:pPr>
        <w:widowControl w:val="0"/>
        <w:autoSpaceDE w:val="0"/>
        <w:autoSpaceDN w:val="0"/>
        <w:adjustRightInd w:val="0"/>
        <w:spacing w:line="240" w:lineRule="exact"/>
        <w:ind w:firstLine="424"/>
        <w:rPr>
          <w:b/>
          <w:i/>
        </w:rPr>
      </w:pPr>
    </w:p>
    <w:p w:rsidR="00D17DCF" w:rsidRDefault="00427477" w:rsidP="00AB0EE8">
      <w:pPr>
        <w:widowControl w:val="0"/>
        <w:autoSpaceDE w:val="0"/>
        <w:autoSpaceDN w:val="0"/>
        <w:adjustRightInd w:val="0"/>
        <w:spacing w:line="240" w:lineRule="exact"/>
        <w:ind w:firstLine="424"/>
      </w:pPr>
      <w:r>
        <w:rPr>
          <w:b/>
          <w:i/>
        </w:rPr>
        <w:t>Т</w:t>
      </w:r>
      <w:r w:rsidRPr="00C823A2">
        <w:rPr>
          <w:b/>
          <w:i/>
        </w:rPr>
        <w:t>аблиц</w:t>
      </w:r>
      <w:r>
        <w:rPr>
          <w:b/>
          <w:i/>
        </w:rPr>
        <w:t>а</w:t>
      </w:r>
      <w:r w:rsidRPr="00C823A2">
        <w:rPr>
          <w:b/>
          <w:i/>
        </w:rPr>
        <w:t xml:space="preserve"> 3.1. – </w:t>
      </w:r>
      <w:r>
        <w:rPr>
          <w:b/>
          <w:i/>
        </w:rPr>
        <w:t>«</w:t>
      </w:r>
      <w:r w:rsidRPr="00C823A2">
        <w:rPr>
          <w:b/>
          <w:i/>
        </w:rPr>
        <w:t>Параметры функциональных зон</w:t>
      </w:r>
      <w:r>
        <w:rPr>
          <w:b/>
          <w:i/>
        </w:rPr>
        <w:t>»</w:t>
      </w:r>
    </w:p>
    <w:p w:rsidR="00D17DCF" w:rsidRDefault="00D17DCF" w:rsidP="00AB0EE8">
      <w:pPr>
        <w:widowControl w:val="0"/>
        <w:autoSpaceDE w:val="0"/>
        <w:autoSpaceDN w:val="0"/>
        <w:adjustRightInd w:val="0"/>
        <w:spacing w:line="240" w:lineRule="exact"/>
      </w:pPr>
    </w:p>
    <w:tbl>
      <w:tblPr>
        <w:tblW w:w="992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82"/>
        <w:gridCol w:w="1120"/>
        <w:gridCol w:w="709"/>
        <w:gridCol w:w="1134"/>
        <w:gridCol w:w="850"/>
        <w:gridCol w:w="851"/>
        <w:gridCol w:w="723"/>
        <w:gridCol w:w="850"/>
        <w:gridCol w:w="709"/>
        <w:gridCol w:w="836"/>
        <w:gridCol w:w="709"/>
        <w:gridCol w:w="851"/>
      </w:tblGrid>
      <w:tr w:rsidR="00427477" w:rsidRPr="00850335" w:rsidTr="007F0E72">
        <w:trPr>
          <w:trHeight w:val="480"/>
        </w:trPr>
        <w:tc>
          <w:tcPr>
            <w:tcW w:w="582" w:type="dxa"/>
            <w:tcBorders>
              <w:top w:val="single" w:sz="12" w:space="0" w:color="auto"/>
              <w:bottom w:val="single" w:sz="12" w:space="0" w:color="auto"/>
            </w:tcBorders>
            <w:shd w:val="clear" w:color="auto" w:fill="auto"/>
            <w:vAlign w:val="center"/>
            <w:hideMark/>
          </w:tcPr>
          <w:p w:rsidR="00427477" w:rsidRPr="00850335" w:rsidRDefault="00427477" w:rsidP="00AB0EE8">
            <w:pPr>
              <w:jc w:val="center"/>
              <w:rPr>
                <w:b/>
                <w:bCs/>
                <w:color w:val="000000"/>
                <w:spacing w:val="-10"/>
                <w:sz w:val="14"/>
                <w:szCs w:val="14"/>
              </w:rPr>
            </w:pPr>
            <w:r w:rsidRPr="00850335">
              <w:rPr>
                <w:b/>
                <w:bCs/>
                <w:color w:val="000000"/>
                <w:spacing w:val="-10"/>
                <w:sz w:val="14"/>
                <w:szCs w:val="14"/>
              </w:rPr>
              <w:t>ИНДЕКС ЗОНЫ</w:t>
            </w:r>
          </w:p>
        </w:tc>
        <w:tc>
          <w:tcPr>
            <w:tcW w:w="1120" w:type="dxa"/>
            <w:tcBorders>
              <w:top w:val="single" w:sz="12" w:space="0" w:color="auto"/>
              <w:bottom w:val="single" w:sz="12" w:space="0" w:color="auto"/>
            </w:tcBorders>
            <w:shd w:val="clear" w:color="auto" w:fill="auto"/>
            <w:vAlign w:val="center"/>
            <w:hideMark/>
          </w:tcPr>
          <w:p w:rsidR="00427477" w:rsidRPr="00850335" w:rsidRDefault="00427477" w:rsidP="00AB0EE8">
            <w:pPr>
              <w:jc w:val="center"/>
              <w:rPr>
                <w:b/>
                <w:bCs/>
                <w:color w:val="000000"/>
                <w:spacing w:val="-10"/>
                <w:sz w:val="14"/>
                <w:szCs w:val="14"/>
              </w:rPr>
            </w:pPr>
            <w:r w:rsidRPr="00850335">
              <w:rPr>
                <w:b/>
                <w:bCs/>
                <w:color w:val="000000"/>
                <w:spacing w:val="-10"/>
                <w:sz w:val="14"/>
                <w:szCs w:val="14"/>
              </w:rPr>
              <w:t>НАИМЕНОВАНИЕ ФУНКЦИОНАЛЬНОЙ ЗОНЫ</w:t>
            </w:r>
          </w:p>
        </w:tc>
        <w:tc>
          <w:tcPr>
            <w:tcW w:w="8222" w:type="dxa"/>
            <w:gridSpan w:val="10"/>
            <w:tcBorders>
              <w:top w:val="single" w:sz="12" w:space="0" w:color="auto"/>
              <w:bottom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ПЛОЩАДЬ, ГА</w:t>
            </w:r>
          </w:p>
        </w:tc>
      </w:tr>
      <w:tr w:rsidR="00427477" w:rsidRPr="00850335" w:rsidTr="007F0E72">
        <w:trPr>
          <w:trHeight w:val="720"/>
        </w:trPr>
        <w:tc>
          <w:tcPr>
            <w:tcW w:w="582" w:type="dxa"/>
            <w:tcBorders>
              <w:top w:val="single" w:sz="12" w:space="0" w:color="auto"/>
              <w:bottom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 </w:t>
            </w:r>
          </w:p>
        </w:tc>
        <w:tc>
          <w:tcPr>
            <w:tcW w:w="1120" w:type="dxa"/>
            <w:tcBorders>
              <w:top w:val="single" w:sz="12" w:space="0" w:color="auto"/>
              <w:bottom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 </w:t>
            </w:r>
          </w:p>
        </w:tc>
        <w:tc>
          <w:tcPr>
            <w:tcW w:w="709" w:type="dxa"/>
            <w:tcBorders>
              <w:top w:val="single" w:sz="12" w:space="0" w:color="auto"/>
              <w:bottom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г. Губаха</w:t>
            </w:r>
          </w:p>
        </w:tc>
        <w:tc>
          <w:tcPr>
            <w:tcW w:w="1134" w:type="dxa"/>
            <w:tcBorders>
              <w:top w:val="single" w:sz="12" w:space="0" w:color="auto"/>
              <w:bottom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р.п. Углеуральский</w:t>
            </w:r>
          </w:p>
        </w:tc>
        <w:tc>
          <w:tcPr>
            <w:tcW w:w="850" w:type="dxa"/>
            <w:tcBorders>
              <w:top w:val="single" w:sz="12" w:space="0" w:color="auto"/>
              <w:bottom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пос. Нагорнский</w:t>
            </w:r>
          </w:p>
        </w:tc>
        <w:tc>
          <w:tcPr>
            <w:tcW w:w="851" w:type="dxa"/>
            <w:tcBorders>
              <w:top w:val="single" w:sz="12" w:space="0" w:color="auto"/>
              <w:bottom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пос. 10-ый км</w:t>
            </w:r>
          </w:p>
        </w:tc>
        <w:tc>
          <w:tcPr>
            <w:tcW w:w="723" w:type="dxa"/>
            <w:tcBorders>
              <w:top w:val="single" w:sz="12" w:space="0" w:color="auto"/>
              <w:bottom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пос. 20-ый км</w:t>
            </w:r>
          </w:p>
        </w:tc>
        <w:tc>
          <w:tcPr>
            <w:tcW w:w="850" w:type="dxa"/>
            <w:tcBorders>
              <w:top w:val="single" w:sz="12" w:space="0" w:color="auto"/>
              <w:bottom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р.п. Широковский</w:t>
            </w:r>
          </w:p>
        </w:tc>
        <w:tc>
          <w:tcPr>
            <w:tcW w:w="709" w:type="dxa"/>
            <w:tcBorders>
              <w:top w:val="single" w:sz="12" w:space="0" w:color="auto"/>
              <w:bottom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пос. Ключи</w:t>
            </w:r>
          </w:p>
        </w:tc>
        <w:tc>
          <w:tcPr>
            <w:tcW w:w="836" w:type="dxa"/>
            <w:tcBorders>
              <w:top w:val="single" w:sz="12" w:space="0" w:color="auto"/>
              <w:bottom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пос. при станции Шестаки</w:t>
            </w:r>
          </w:p>
        </w:tc>
        <w:tc>
          <w:tcPr>
            <w:tcW w:w="709" w:type="dxa"/>
            <w:tcBorders>
              <w:top w:val="single" w:sz="12" w:space="0" w:color="auto"/>
              <w:bottom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пос. при станции Парма</w:t>
            </w:r>
          </w:p>
        </w:tc>
        <w:tc>
          <w:tcPr>
            <w:tcW w:w="851" w:type="dxa"/>
            <w:tcBorders>
              <w:top w:val="single" w:sz="12" w:space="0" w:color="auto"/>
              <w:bottom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Губахинский городской округ</w:t>
            </w:r>
          </w:p>
        </w:tc>
      </w:tr>
      <w:tr w:rsidR="00427477" w:rsidRPr="00850335" w:rsidTr="007F0E72">
        <w:trPr>
          <w:trHeight w:val="355"/>
        </w:trPr>
        <w:tc>
          <w:tcPr>
            <w:tcW w:w="582" w:type="dxa"/>
            <w:tcBorders>
              <w:top w:val="single" w:sz="12" w:space="0" w:color="auto"/>
              <w:bottom w:val="single" w:sz="12" w:space="0" w:color="auto"/>
            </w:tcBorders>
            <w:shd w:val="clear" w:color="auto" w:fill="auto"/>
            <w:vAlign w:val="center"/>
          </w:tcPr>
          <w:p w:rsidR="00427477" w:rsidRPr="00850335" w:rsidRDefault="00427477" w:rsidP="00AB0EE8">
            <w:pPr>
              <w:jc w:val="center"/>
              <w:rPr>
                <w:b/>
                <w:bCs/>
                <w:color w:val="000000"/>
                <w:spacing w:val="-10"/>
                <w:sz w:val="16"/>
                <w:szCs w:val="16"/>
              </w:rPr>
            </w:pPr>
            <w:r w:rsidRPr="00850335">
              <w:rPr>
                <w:b/>
                <w:bCs/>
                <w:color w:val="000000"/>
                <w:spacing w:val="-10"/>
                <w:sz w:val="16"/>
                <w:szCs w:val="16"/>
              </w:rPr>
              <w:t>1</w:t>
            </w:r>
          </w:p>
        </w:tc>
        <w:tc>
          <w:tcPr>
            <w:tcW w:w="1120" w:type="dxa"/>
            <w:tcBorders>
              <w:top w:val="single" w:sz="12" w:space="0" w:color="auto"/>
              <w:bottom w:val="single" w:sz="12" w:space="0" w:color="auto"/>
            </w:tcBorders>
            <w:shd w:val="clear" w:color="auto" w:fill="auto"/>
            <w:vAlign w:val="center"/>
          </w:tcPr>
          <w:p w:rsidR="00427477" w:rsidRPr="00850335" w:rsidRDefault="00427477" w:rsidP="00AB0EE8">
            <w:pPr>
              <w:jc w:val="center"/>
              <w:rPr>
                <w:b/>
                <w:bCs/>
                <w:color w:val="000000"/>
                <w:spacing w:val="-10"/>
                <w:sz w:val="16"/>
                <w:szCs w:val="16"/>
              </w:rPr>
            </w:pPr>
            <w:r w:rsidRPr="00850335">
              <w:rPr>
                <w:b/>
                <w:bCs/>
                <w:color w:val="000000"/>
                <w:spacing w:val="-10"/>
                <w:sz w:val="16"/>
                <w:szCs w:val="16"/>
              </w:rPr>
              <w:t>2</w:t>
            </w:r>
          </w:p>
        </w:tc>
        <w:tc>
          <w:tcPr>
            <w:tcW w:w="709" w:type="dxa"/>
            <w:tcBorders>
              <w:top w:val="single" w:sz="12" w:space="0" w:color="auto"/>
              <w:bottom w:val="single" w:sz="12" w:space="0" w:color="auto"/>
            </w:tcBorders>
            <w:shd w:val="clear" w:color="auto" w:fill="auto"/>
            <w:vAlign w:val="center"/>
          </w:tcPr>
          <w:p w:rsidR="00427477" w:rsidRPr="00850335" w:rsidRDefault="00427477" w:rsidP="00AB0EE8">
            <w:pPr>
              <w:jc w:val="center"/>
              <w:rPr>
                <w:b/>
                <w:bCs/>
                <w:color w:val="000000"/>
                <w:spacing w:val="-10"/>
                <w:sz w:val="16"/>
                <w:szCs w:val="16"/>
              </w:rPr>
            </w:pPr>
            <w:r w:rsidRPr="00850335">
              <w:rPr>
                <w:b/>
                <w:bCs/>
                <w:color w:val="000000"/>
                <w:spacing w:val="-10"/>
                <w:sz w:val="16"/>
                <w:szCs w:val="16"/>
              </w:rPr>
              <w:t>3</w:t>
            </w:r>
          </w:p>
        </w:tc>
        <w:tc>
          <w:tcPr>
            <w:tcW w:w="1134" w:type="dxa"/>
            <w:tcBorders>
              <w:top w:val="single" w:sz="12" w:space="0" w:color="auto"/>
              <w:bottom w:val="single" w:sz="12" w:space="0" w:color="auto"/>
            </w:tcBorders>
            <w:shd w:val="clear" w:color="auto" w:fill="auto"/>
            <w:vAlign w:val="center"/>
          </w:tcPr>
          <w:p w:rsidR="00427477" w:rsidRPr="00850335" w:rsidRDefault="00427477" w:rsidP="00AB0EE8">
            <w:pPr>
              <w:jc w:val="center"/>
              <w:rPr>
                <w:b/>
                <w:bCs/>
                <w:color w:val="000000"/>
                <w:spacing w:val="-10"/>
                <w:sz w:val="16"/>
                <w:szCs w:val="16"/>
              </w:rPr>
            </w:pPr>
            <w:r w:rsidRPr="00850335">
              <w:rPr>
                <w:b/>
                <w:bCs/>
                <w:color w:val="000000"/>
                <w:spacing w:val="-10"/>
                <w:sz w:val="16"/>
                <w:szCs w:val="16"/>
              </w:rPr>
              <w:t>4</w:t>
            </w:r>
          </w:p>
        </w:tc>
        <w:tc>
          <w:tcPr>
            <w:tcW w:w="850" w:type="dxa"/>
            <w:tcBorders>
              <w:top w:val="single" w:sz="12" w:space="0" w:color="auto"/>
              <w:bottom w:val="single" w:sz="12" w:space="0" w:color="auto"/>
            </w:tcBorders>
            <w:shd w:val="clear" w:color="auto" w:fill="auto"/>
            <w:vAlign w:val="center"/>
          </w:tcPr>
          <w:p w:rsidR="00427477" w:rsidRPr="00850335" w:rsidRDefault="00427477" w:rsidP="00AB0EE8">
            <w:pPr>
              <w:jc w:val="center"/>
              <w:rPr>
                <w:b/>
                <w:bCs/>
                <w:color w:val="000000"/>
                <w:spacing w:val="-10"/>
                <w:sz w:val="16"/>
                <w:szCs w:val="16"/>
              </w:rPr>
            </w:pPr>
            <w:r w:rsidRPr="00850335">
              <w:rPr>
                <w:b/>
                <w:bCs/>
                <w:color w:val="000000"/>
                <w:spacing w:val="-10"/>
                <w:sz w:val="16"/>
                <w:szCs w:val="16"/>
              </w:rPr>
              <w:t>5</w:t>
            </w:r>
          </w:p>
        </w:tc>
        <w:tc>
          <w:tcPr>
            <w:tcW w:w="851" w:type="dxa"/>
            <w:tcBorders>
              <w:top w:val="single" w:sz="12" w:space="0" w:color="auto"/>
              <w:bottom w:val="single" w:sz="12" w:space="0" w:color="auto"/>
            </w:tcBorders>
            <w:shd w:val="clear" w:color="auto" w:fill="auto"/>
            <w:vAlign w:val="center"/>
          </w:tcPr>
          <w:p w:rsidR="00427477" w:rsidRPr="00850335" w:rsidRDefault="00427477" w:rsidP="00AB0EE8">
            <w:pPr>
              <w:jc w:val="center"/>
              <w:rPr>
                <w:b/>
                <w:bCs/>
                <w:color w:val="000000"/>
                <w:spacing w:val="-10"/>
                <w:sz w:val="16"/>
                <w:szCs w:val="16"/>
              </w:rPr>
            </w:pPr>
            <w:r w:rsidRPr="00850335">
              <w:rPr>
                <w:b/>
                <w:bCs/>
                <w:color w:val="000000"/>
                <w:spacing w:val="-10"/>
                <w:sz w:val="16"/>
                <w:szCs w:val="16"/>
              </w:rPr>
              <w:t>6</w:t>
            </w:r>
          </w:p>
        </w:tc>
        <w:tc>
          <w:tcPr>
            <w:tcW w:w="723" w:type="dxa"/>
            <w:tcBorders>
              <w:top w:val="single" w:sz="12" w:space="0" w:color="auto"/>
              <w:bottom w:val="single" w:sz="12" w:space="0" w:color="auto"/>
            </w:tcBorders>
            <w:shd w:val="clear" w:color="auto" w:fill="auto"/>
            <w:vAlign w:val="center"/>
          </w:tcPr>
          <w:p w:rsidR="00427477" w:rsidRPr="00850335" w:rsidRDefault="00427477" w:rsidP="00AB0EE8">
            <w:pPr>
              <w:jc w:val="center"/>
              <w:rPr>
                <w:b/>
                <w:bCs/>
                <w:color w:val="000000"/>
                <w:spacing w:val="-10"/>
                <w:sz w:val="16"/>
                <w:szCs w:val="16"/>
              </w:rPr>
            </w:pPr>
            <w:r w:rsidRPr="00850335">
              <w:rPr>
                <w:b/>
                <w:bCs/>
                <w:color w:val="000000"/>
                <w:spacing w:val="-10"/>
                <w:sz w:val="16"/>
                <w:szCs w:val="16"/>
              </w:rPr>
              <w:t>7</w:t>
            </w:r>
          </w:p>
        </w:tc>
        <w:tc>
          <w:tcPr>
            <w:tcW w:w="850" w:type="dxa"/>
            <w:tcBorders>
              <w:top w:val="single" w:sz="12" w:space="0" w:color="auto"/>
              <w:bottom w:val="single" w:sz="12" w:space="0" w:color="auto"/>
            </w:tcBorders>
            <w:shd w:val="clear" w:color="auto" w:fill="auto"/>
            <w:vAlign w:val="center"/>
          </w:tcPr>
          <w:p w:rsidR="00427477" w:rsidRPr="00850335" w:rsidRDefault="00427477" w:rsidP="00AB0EE8">
            <w:pPr>
              <w:jc w:val="center"/>
              <w:rPr>
                <w:b/>
                <w:bCs/>
                <w:color w:val="000000"/>
                <w:spacing w:val="-10"/>
                <w:sz w:val="16"/>
                <w:szCs w:val="16"/>
              </w:rPr>
            </w:pPr>
            <w:r w:rsidRPr="00850335">
              <w:rPr>
                <w:b/>
                <w:bCs/>
                <w:color w:val="000000"/>
                <w:spacing w:val="-10"/>
                <w:sz w:val="16"/>
                <w:szCs w:val="16"/>
              </w:rPr>
              <w:t>8</w:t>
            </w:r>
          </w:p>
        </w:tc>
        <w:tc>
          <w:tcPr>
            <w:tcW w:w="709" w:type="dxa"/>
            <w:tcBorders>
              <w:top w:val="single" w:sz="12" w:space="0" w:color="auto"/>
              <w:bottom w:val="single" w:sz="12" w:space="0" w:color="auto"/>
            </w:tcBorders>
            <w:shd w:val="clear" w:color="auto" w:fill="auto"/>
            <w:vAlign w:val="center"/>
          </w:tcPr>
          <w:p w:rsidR="00427477" w:rsidRPr="00850335" w:rsidRDefault="00427477" w:rsidP="00AB0EE8">
            <w:pPr>
              <w:jc w:val="center"/>
              <w:rPr>
                <w:b/>
                <w:bCs/>
                <w:color w:val="000000"/>
                <w:spacing w:val="-10"/>
                <w:sz w:val="16"/>
                <w:szCs w:val="16"/>
              </w:rPr>
            </w:pPr>
            <w:r w:rsidRPr="00850335">
              <w:rPr>
                <w:b/>
                <w:bCs/>
                <w:color w:val="000000"/>
                <w:spacing w:val="-10"/>
                <w:sz w:val="16"/>
                <w:szCs w:val="16"/>
              </w:rPr>
              <w:t>9</w:t>
            </w:r>
          </w:p>
        </w:tc>
        <w:tc>
          <w:tcPr>
            <w:tcW w:w="836" w:type="dxa"/>
            <w:tcBorders>
              <w:top w:val="single" w:sz="12" w:space="0" w:color="auto"/>
              <w:bottom w:val="single" w:sz="12" w:space="0" w:color="auto"/>
            </w:tcBorders>
            <w:shd w:val="clear" w:color="auto" w:fill="auto"/>
            <w:vAlign w:val="center"/>
          </w:tcPr>
          <w:p w:rsidR="00427477" w:rsidRPr="00850335" w:rsidRDefault="00427477" w:rsidP="00AB0EE8">
            <w:pPr>
              <w:jc w:val="center"/>
              <w:rPr>
                <w:b/>
                <w:bCs/>
                <w:color w:val="000000"/>
                <w:spacing w:val="-10"/>
                <w:sz w:val="16"/>
                <w:szCs w:val="16"/>
              </w:rPr>
            </w:pPr>
            <w:r w:rsidRPr="00850335">
              <w:rPr>
                <w:b/>
                <w:bCs/>
                <w:color w:val="000000"/>
                <w:spacing w:val="-10"/>
                <w:sz w:val="16"/>
                <w:szCs w:val="16"/>
              </w:rPr>
              <w:t>10</w:t>
            </w:r>
          </w:p>
        </w:tc>
        <w:tc>
          <w:tcPr>
            <w:tcW w:w="709" w:type="dxa"/>
            <w:tcBorders>
              <w:top w:val="single" w:sz="12" w:space="0" w:color="auto"/>
              <w:bottom w:val="single" w:sz="12" w:space="0" w:color="auto"/>
            </w:tcBorders>
            <w:shd w:val="clear" w:color="auto" w:fill="auto"/>
            <w:vAlign w:val="center"/>
          </w:tcPr>
          <w:p w:rsidR="00427477" w:rsidRPr="00850335" w:rsidRDefault="00427477" w:rsidP="00AB0EE8">
            <w:pPr>
              <w:jc w:val="center"/>
              <w:rPr>
                <w:b/>
                <w:bCs/>
                <w:color w:val="000000"/>
                <w:spacing w:val="-10"/>
                <w:sz w:val="16"/>
                <w:szCs w:val="16"/>
              </w:rPr>
            </w:pPr>
            <w:r w:rsidRPr="00850335">
              <w:rPr>
                <w:b/>
                <w:bCs/>
                <w:color w:val="000000"/>
                <w:spacing w:val="-10"/>
                <w:sz w:val="16"/>
                <w:szCs w:val="16"/>
              </w:rPr>
              <w:t>11</w:t>
            </w:r>
          </w:p>
        </w:tc>
        <w:tc>
          <w:tcPr>
            <w:tcW w:w="851" w:type="dxa"/>
            <w:tcBorders>
              <w:top w:val="single" w:sz="12" w:space="0" w:color="auto"/>
              <w:bottom w:val="single" w:sz="12" w:space="0" w:color="auto"/>
            </w:tcBorders>
            <w:shd w:val="clear" w:color="auto" w:fill="auto"/>
            <w:vAlign w:val="center"/>
          </w:tcPr>
          <w:p w:rsidR="00427477" w:rsidRPr="00850335" w:rsidRDefault="00427477" w:rsidP="00AB0EE8">
            <w:pPr>
              <w:jc w:val="center"/>
              <w:rPr>
                <w:b/>
                <w:bCs/>
                <w:color w:val="000000"/>
                <w:spacing w:val="-10"/>
                <w:sz w:val="16"/>
                <w:szCs w:val="16"/>
              </w:rPr>
            </w:pPr>
            <w:r w:rsidRPr="00850335">
              <w:rPr>
                <w:b/>
                <w:bCs/>
                <w:color w:val="000000"/>
                <w:spacing w:val="-10"/>
                <w:sz w:val="16"/>
                <w:szCs w:val="16"/>
              </w:rPr>
              <w:t>12</w:t>
            </w:r>
          </w:p>
        </w:tc>
      </w:tr>
      <w:tr w:rsidR="00427477" w:rsidRPr="00850335" w:rsidTr="007F0E72">
        <w:trPr>
          <w:trHeight w:val="300"/>
        </w:trPr>
        <w:tc>
          <w:tcPr>
            <w:tcW w:w="582" w:type="dxa"/>
            <w:tcBorders>
              <w:top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 </w:t>
            </w:r>
          </w:p>
        </w:tc>
        <w:tc>
          <w:tcPr>
            <w:tcW w:w="1120" w:type="dxa"/>
            <w:tcBorders>
              <w:top w:val="single" w:sz="12" w:space="0" w:color="auto"/>
            </w:tcBorders>
            <w:shd w:val="clear" w:color="auto" w:fill="auto"/>
            <w:vAlign w:val="center"/>
            <w:hideMark/>
          </w:tcPr>
          <w:p w:rsidR="00427477" w:rsidRPr="00850335" w:rsidRDefault="00427477" w:rsidP="00AB0EE8">
            <w:pPr>
              <w:rPr>
                <w:b/>
                <w:bCs/>
                <w:color w:val="000000"/>
                <w:spacing w:val="-10"/>
                <w:sz w:val="14"/>
                <w:szCs w:val="14"/>
              </w:rPr>
            </w:pPr>
            <w:r w:rsidRPr="00850335">
              <w:rPr>
                <w:b/>
                <w:bCs/>
                <w:color w:val="000000"/>
                <w:spacing w:val="-10"/>
                <w:sz w:val="14"/>
                <w:szCs w:val="14"/>
              </w:rPr>
              <w:t>ЖИЛЫЕ ЗОНЫ</w:t>
            </w:r>
          </w:p>
        </w:tc>
        <w:tc>
          <w:tcPr>
            <w:tcW w:w="709" w:type="dxa"/>
            <w:tcBorders>
              <w:top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 </w:t>
            </w:r>
          </w:p>
        </w:tc>
        <w:tc>
          <w:tcPr>
            <w:tcW w:w="1134" w:type="dxa"/>
            <w:tcBorders>
              <w:top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 </w:t>
            </w:r>
          </w:p>
        </w:tc>
        <w:tc>
          <w:tcPr>
            <w:tcW w:w="850" w:type="dxa"/>
            <w:tcBorders>
              <w:top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 </w:t>
            </w:r>
          </w:p>
        </w:tc>
        <w:tc>
          <w:tcPr>
            <w:tcW w:w="851" w:type="dxa"/>
            <w:tcBorders>
              <w:top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 </w:t>
            </w:r>
          </w:p>
        </w:tc>
        <w:tc>
          <w:tcPr>
            <w:tcW w:w="723" w:type="dxa"/>
            <w:tcBorders>
              <w:top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 </w:t>
            </w:r>
          </w:p>
        </w:tc>
        <w:tc>
          <w:tcPr>
            <w:tcW w:w="850" w:type="dxa"/>
            <w:tcBorders>
              <w:top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 </w:t>
            </w:r>
          </w:p>
        </w:tc>
        <w:tc>
          <w:tcPr>
            <w:tcW w:w="709" w:type="dxa"/>
            <w:tcBorders>
              <w:top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 </w:t>
            </w:r>
          </w:p>
        </w:tc>
        <w:tc>
          <w:tcPr>
            <w:tcW w:w="836" w:type="dxa"/>
            <w:tcBorders>
              <w:top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 </w:t>
            </w:r>
          </w:p>
        </w:tc>
        <w:tc>
          <w:tcPr>
            <w:tcW w:w="709" w:type="dxa"/>
            <w:tcBorders>
              <w:top w:val="single" w:sz="12" w:space="0" w:color="auto"/>
            </w:tcBorders>
            <w:shd w:val="clear" w:color="auto" w:fill="auto"/>
            <w:vAlign w:val="center"/>
            <w:hideMark/>
          </w:tcPr>
          <w:p w:rsidR="00427477" w:rsidRPr="00850335" w:rsidRDefault="00427477" w:rsidP="00AB0EE8">
            <w:pPr>
              <w:jc w:val="center"/>
              <w:rPr>
                <w:b/>
                <w:bCs/>
                <w:color w:val="000000"/>
                <w:spacing w:val="-10"/>
                <w:sz w:val="16"/>
                <w:szCs w:val="16"/>
              </w:rPr>
            </w:pPr>
            <w:r w:rsidRPr="00850335">
              <w:rPr>
                <w:b/>
                <w:bCs/>
                <w:color w:val="000000"/>
                <w:spacing w:val="-10"/>
                <w:sz w:val="16"/>
                <w:szCs w:val="16"/>
              </w:rPr>
              <w:t> </w:t>
            </w:r>
          </w:p>
        </w:tc>
        <w:tc>
          <w:tcPr>
            <w:tcW w:w="851" w:type="dxa"/>
            <w:tcBorders>
              <w:top w:val="single" w:sz="12" w:space="0" w:color="auto"/>
            </w:tcBorders>
            <w:shd w:val="clear" w:color="auto" w:fill="auto"/>
            <w:noWrap/>
            <w:vAlign w:val="center"/>
            <w:hideMark/>
          </w:tcPr>
          <w:p w:rsidR="00427477" w:rsidRPr="00850335" w:rsidRDefault="00427477" w:rsidP="00AB0EE8">
            <w:pPr>
              <w:rPr>
                <w:color w:val="000000"/>
                <w:spacing w:val="-10"/>
                <w:sz w:val="16"/>
                <w:szCs w:val="16"/>
              </w:rPr>
            </w:pPr>
            <w:r w:rsidRPr="00850335">
              <w:rPr>
                <w:color w:val="000000"/>
                <w:spacing w:val="-10"/>
                <w:sz w:val="16"/>
                <w:szCs w:val="16"/>
              </w:rPr>
              <w:t> </w:t>
            </w:r>
          </w:p>
        </w:tc>
      </w:tr>
      <w:tr w:rsidR="00427477" w:rsidRPr="00850335" w:rsidTr="007F0E72">
        <w:trPr>
          <w:trHeight w:val="1395"/>
        </w:trPr>
        <w:tc>
          <w:tcPr>
            <w:tcW w:w="582" w:type="dxa"/>
            <w:shd w:val="clear" w:color="auto" w:fill="auto"/>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Ж1</w:t>
            </w:r>
          </w:p>
        </w:tc>
        <w:tc>
          <w:tcPr>
            <w:tcW w:w="1120" w:type="dxa"/>
            <w:shd w:val="clear" w:color="auto" w:fill="auto"/>
            <w:vAlign w:val="center"/>
            <w:hideMark/>
          </w:tcPr>
          <w:p w:rsidR="00427477" w:rsidRPr="00850335" w:rsidRDefault="00427477" w:rsidP="00AB0EE8">
            <w:pPr>
              <w:rPr>
                <w:color w:val="000000"/>
                <w:spacing w:val="-10"/>
                <w:sz w:val="14"/>
                <w:szCs w:val="14"/>
              </w:rPr>
            </w:pPr>
            <w:r w:rsidRPr="00850335">
              <w:rPr>
                <w:color w:val="000000"/>
                <w:spacing w:val="-10"/>
                <w:sz w:val="14"/>
                <w:szCs w:val="14"/>
              </w:rPr>
              <w:t>ЗОНЫ ЗАСТРОЙКИ ИНДИВИДУАЛЬНЫМИ ОТДЕЛЬНО СТОЯЩИМИ ЖИЛЫМИ ДОМАМИ С ПРИУСАДЕБНЫМИ ЗЕМЕЛЬНЫМИ УЧАСТКАМИ</w:t>
            </w:r>
          </w:p>
        </w:tc>
        <w:tc>
          <w:tcPr>
            <w:tcW w:w="709"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168,2</w:t>
            </w:r>
          </w:p>
        </w:tc>
        <w:tc>
          <w:tcPr>
            <w:tcW w:w="1134"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247,1</w:t>
            </w:r>
          </w:p>
        </w:tc>
        <w:tc>
          <w:tcPr>
            <w:tcW w:w="850"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160,1</w:t>
            </w:r>
          </w:p>
        </w:tc>
        <w:tc>
          <w:tcPr>
            <w:tcW w:w="851"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3,3</w:t>
            </w:r>
          </w:p>
        </w:tc>
        <w:tc>
          <w:tcPr>
            <w:tcW w:w="723"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14,9</w:t>
            </w:r>
          </w:p>
        </w:tc>
        <w:tc>
          <w:tcPr>
            <w:tcW w:w="850"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40,0</w:t>
            </w:r>
          </w:p>
        </w:tc>
        <w:tc>
          <w:tcPr>
            <w:tcW w:w="709"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4,8</w:t>
            </w:r>
          </w:p>
        </w:tc>
        <w:tc>
          <w:tcPr>
            <w:tcW w:w="836"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24,7</w:t>
            </w:r>
          </w:p>
        </w:tc>
        <w:tc>
          <w:tcPr>
            <w:tcW w:w="709"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71,4</w:t>
            </w:r>
          </w:p>
        </w:tc>
        <w:tc>
          <w:tcPr>
            <w:tcW w:w="851"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20,0</w:t>
            </w:r>
          </w:p>
        </w:tc>
      </w:tr>
      <w:tr w:rsidR="00427477" w:rsidRPr="00850335" w:rsidTr="007F0E72">
        <w:trPr>
          <w:trHeight w:val="930"/>
        </w:trPr>
        <w:tc>
          <w:tcPr>
            <w:tcW w:w="582" w:type="dxa"/>
            <w:shd w:val="clear" w:color="auto" w:fill="auto"/>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Ж2</w:t>
            </w:r>
          </w:p>
        </w:tc>
        <w:tc>
          <w:tcPr>
            <w:tcW w:w="1120" w:type="dxa"/>
            <w:shd w:val="clear" w:color="auto" w:fill="auto"/>
            <w:vAlign w:val="center"/>
            <w:hideMark/>
          </w:tcPr>
          <w:p w:rsidR="00427477" w:rsidRPr="00850335" w:rsidRDefault="00427477" w:rsidP="00AB0EE8">
            <w:pPr>
              <w:rPr>
                <w:color w:val="000000"/>
                <w:spacing w:val="-10"/>
                <w:sz w:val="14"/>
                <w:szCs w:val="14"/>
              </w:rPr>
            </w:pPr>
            <w:r w:rsidRPr="00850335">
              <w:rPr>
                <w:color w:val="000000"/>
                <w:spacing w:val="-10"/>
                <w:sz w:val="14"/>
                <w:szCs w:val="14"/>
              </w:rPr>
              <w:t>ЗОНЫ ЗАСТРОЙКИ МАЛОЭТАЖНЫМИ МНОГОКВАРТИРНЫМИ ЖИЛЫМИ ДОМАМИ (до 4 эт.)</w:t>
            </w:r>
          </w:p>
        </w:tc>
        <w:tc>
          <w:tcPr>
            <w:tcW w:w="709"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40,3</w:t>
            </w:r>
          </w:p>
        </w:tc>
        <w:tc>
          <w:tcPr>
            <w:tcW w:w="1134"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70,7</w:t>
            </w:r>
          </w:p>
        </w:tc>
        <w:tc>
          <w:tcPr>
            <w:tcW w:w="850"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0,2</w:t>
            </w:r>
          </w:p>
        </w:tc>
        <w:tc>
          <w:tcPr>
            <w:tcW w:w="851"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1,2</w:t>
            </w:r>
          </w:p>
        </w:tc>
        <w:tc>
          <w:tcPr>
            <w:tcW w:w="723"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8,8</w:t>
            </w:r>
          </w:p>
        </w:tc>
        <w:tc>
          <w:tcPr>
            <w:tcW w:w="850"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9,7</w:t>
            </w:r>
          </w:p>
        </w:tc>
        <w:tc>
          <w:tcPr>
            <w:tcW w:w="709"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c>
          <w:tcPr>
            <w:tcW w:w="836"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c>
          <w:tcPr>
            <w:tcW w:w="709"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c>
          <w:tcPr>
            <w:tcW w:w="851"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r>
      <w:tr w:rsidR="00427477" w:rsidRPr="00850335" w:rsidTr="007F0E72">
        <w:trPr>
          <w:trHeight w:val="750"/>
        </w:trPr>
        <w:tc>
          <w:tcPr>
            <w:tcW w:w="582" w:type="dxa"/>
            <w:shd w:val="clear" w:color="auto" w:fill="auto"/>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Ж3</w:t>
            </w:r>
          </w:p>
        </w:tc>
        <w:tc>
          <w:tcPr>
            <w:tcW w:w="1120" w:type="dxa"/>
            <w:shd w:val="clear" w:color="auto" w:fill="auto"/>
            <w:vAlign w:val="center"/>
            <w:hideMark/>
          </w:tcPr>
          <w:p w:rsidR="00427477" w:rsidRPr="00850335" w:rsidRDefault="00427477" w:rsidP="00AB0EE8">
            <w:pPr>
              <w:rPr>
                <w:color w:val="000000"/>
                <w:spacing w:val="-10"/>
                <w:sz w:val="14"/>
                <w:szCs w:val="14"/>
              </w:rPr>
            </w:pPr>
            <w:r w:rsidRPr="00850335">
              <w:rPr>
                <w:color w:val="000000"/>
                <w:spacing w:val="-10"/>
                <w:sz w:val="14"/>
                <w:szCs w:val="14"/>
              </w:rPr>
              <w:t>ЗОНЫ ЗАСТРОЙКИ СРЕДНЕЭТАЖНЫМИ ЖИЛЫМИ ДОМАМИ (5-8 эт.)</w:t>
            </w:r>
          </w:p>
        </w:tc>
        <w:tc>
          <w:tcPr>
            <w:tcW w:w="709"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73,3</w:t>
            </w:r>
          </w:p>
        </w:tc>
        <w:tc>
          <w:tcPr>
            <w:tcW w:w="1134"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23,1</w:t>
            </w:r>
          </w:p>
        </w:tc>
        <w:tc>
          <w:tcPr>
            <w:tcW w:w="850"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c>
          <w:tcPr>
            <w:tcW w:w="851"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c>
          <w:tcPr>
            <w:tcW w:w="723"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c>
          <w:tcPr>
            <w:tcW w:w="850"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0,7</w:t>
            </w:r>
          </w:p>
        </w:tc>
        <w:tc>
          <w:tcPr>
            <w:tcW w:w="709"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c>
          <w:tcPr>
            <w:tcW w:w="836"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c>
          <w:tcPr>
            <w:tcW w:w="709"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c>
          <w:tcPr>
            <w:tcW w:w="851"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r>
      <w:tr w:rsidR="00427477" w:rsidRPr="00850335" w:rsidTr="007F0E72">
        <w:trPr>
          <w:trHeight w:val="735"/>
        </w:trPr>
        <w:tc>
          <w:tcPr>
            <w:tcW w:w="582" w:type="dxa"/>
            <w:shd w:val="clear" w:color="auto" w:fill="auto"/>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Ж4</w:t>
            </w:r>
          </w:p>
        </w:tc>
        <w:tc>
          <w:tcPr>
            <w:tcW w:w="1120" w:type="dxa"/>
            <w:shd w:val="clear" w:color="auto" w:fill="auto"/>
            <w:vAlign w:val="center"/>
            <w:hideMark/>
          </w:tcPr>
          <w:p w:rsidR="00427477" w:rsidRPr="00850335" w:rsidRDefault="00427477" w:rsidP="00AB0EE8">
            <w:pPr>
              <w:rPr>
                <w:color w:val="000000"/>
                <w:spacing w:val="-10"/>
                <w:sz w:val="14"/>
                <w:szCs w:val="14"/>
              </w:rPr>
            </w:pPr>
            <w:r w:rsidRPr="00850335">
              <w:rPr>
                <w:color w:val="000000"/>
                <w:spacing w:val="-10"/>
                <w:sz w:val="14"/>
                <w:szCs w:val="14"/>
              </w:rPr>
              <w:t>ЗОНЫ ЗАСТРОЙКИ МНОГОЭТАЖНЫМИ ЖИЛЫМИ ДОМАМИ (9 эт. и более)</w:t>
            </w:r>
          </w:p>
        </w:tc>
        <w:tc>
          <w:tcPr>
            <w:tcW w:w="709"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7,1</w:t>
            </w:r>
          </w:p>
        </w:tc>
        <w:tc>
          <w:tcPr>
            <w:tcW w:w="1134"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c>
          <w:tcPr>
            <w:tcW w:w="850"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c>
          <w:tcPr>
            <w:tcW w:w="851"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c>
          <w:tcPr>
            <w:tcW w:w="723"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c>
          <w:tcPr>
            <w:tcW w:w="850"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c>
          <w:tcPr>
            <w:tcW w:w="709"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c>
          <w:tcPr>
            <w:tcW w:w="836"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c>
          <w:tcPr>
            <w:tcW w:w="709"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c>
          <w:tcPr>
            <w:tcW w:w="851" w:type="dxa"/>
            <w:shd w:val="clear" w:color="auto" w:fill="auto"/>
            <w:noWrap/>
            <w:vAlign w:val="center"/>
            <w:hideMark/>
          </w:tcPr>
          <w:p w:rsidR="00427477" w:rsidRPr="00850335" w:rsidRDefault="00427477" w:rsidP="00AB0EE8">
            <w:pPr>
              <w:jc w:val="center"/>
              <w:rPr>
                <w:color w:val="000000"/>
                <w:spacing w:val="-10"/>
                <w:sz w:val="16"/>
                <w:szCs w:val="16"/>
              </w:rPr>
            </w:pPr>
            <w:r w:rsidRPr="00850335">
              <w:rPr>
                <w:color w:val="000000"/>
                <w:spacing w:val="-10"/>
                <w:sz w:val="16"/>
                <w:szCs w:val="16"/>
              </w:rPr>
              <w:t> </w:t>
            </w:r>
          </w:p>
        </w:tc>
      </w:tr>
      <w:tr w:rsidR="00427477" w:rsidRPr="00850335" w:rsidTr="007F0E72">
        <w:trPr>
          <w:trHeight w:val="735"/>
        </w:trPr>
        <w:tc>
          <w:tcPr>
            <w:tcW w:w="582" w:type="dxa"/>
            <w:shd w:val="clear" w:color="auto" w:fill="auto"/>
            <w:vAlign w:val="center"/>
          </w:tcPr>
          <w:p w:rsidR="00427477" w:rsidRPr="00912484" w:rsidRDefault="00427477" w:rsidP="00AB0EE8">
            <w:pPr>
              <w:jc w:val="center"/>
              <w:rPr>
                <w:color w:val="000000"/>
                <w:spacing w:val="-6"/>
                <w:sz w:val="18"/>
                <w:szCs w:val="18"/>
              </w:rPr>
            </w:pPr>
            <w:r w:rsidRPr="00912484">
              <w:rPr>
                <w:color w:val="000000"/>
                <w:spacing w:val="-6"/>
                <w:sz w:val="18"/>
                <w:szCs w:val="18"/>
              </w:rPr>
              <w:t>Ж5</w:t>
            </w:r>
          </w:p>
        </w:tc>
        <w:tc>
          <w:tcPr>
            <w:tcW w:w="1120" w:type="dxa"/>
            <w:shd w:val="clear" w:color="auto" w:fill="auto"/>
            <w:vAlign w:val="center"/>
          </w:tcPr>
          <w:p w:rsidR="00427477" w:rsidRPr="00912484" w:rsidRDefault="00427477" w:rsidP="00AB0EE8">
            <w:pPr>
              <w:rPr>
                <w:color w:val="000000"/>
                <w:spacing w:val="-6"/>
                <w:sz w:val="14"/>
                <w:szCs w:val="14"/>
              </w:rPr>
            </w:pPr>
            <w:r w:rsidRPr="00912484">
              <w:rPr>
                <w:color w:val="000000"/>
                <w:spacing w:val="-6"/>
                <w:sz w:val="14"/>
                <w:szCs w:val="14"/>
              </w:rPr>
              <w:t>ЗОНЫ ОБЪЕКТОВ ДОШКОЛЬНОГО, НАЧАЛЬНОГО И СРЕДНЕГО ОБЩЕГО ОБРАЗОВАНИЯ</w:t>
            </w:r>
          </w:p>
        </w:tc>
        <w:tc>
          <w:tcPr>
            <w:tcW w:w="709" w:type="dxa"/>
            <w:shd w:val="clear" w:color="auto" w:fill="auto"/>
            <w:noWrap/>
            <w:vAlign w:val="center"/>
          </w:tcPr>
          <w:p w:rsidR="00427477" w:rsidRPr="00912484" w:rsidRDefault="00427477" w:rsidP="00AB0EE8">
            <w:pPr>
              <w:jc w:val="center"/>
              <w:rPr>
                <w:color w:val="000000"/>
                <w:spacing w:val="-6"/>
                <w:sz w:val="18"/>
                <w:szCs w:val="18"/>
              </w:rPr>
            </w:pPr>
            <w:r w:rsidRPr="00912484">
              <w:rPr>
                <w:color w:val="000000"/>
                <w:spacing w:val="-6"/>
                <w:sz w:val="18"/>
                <w:szCs w:val="18"/>
              </w:rPr>
              <w:t>21,1</w:t>
            </w:r>
          </w:p>
        </w:tc>
        <w:tc>
          <w:tcPr>
            <w:tcW w:w="1134" w:type="dxa"/>
            <w:shd w:val="clear" w:color="auto" w:fill="auto"/>
            <w:noWrap/>
            <w:vAlign w:val="center"/>
          </w:tcPr>
          <w:p w:rsidR="00427477" w:rsidRPr="00912484" w:rsidRDefault="00427477" w:rsidP="00AB0EE8">
            <w:pPr>
              <w:jc w:val="center"/>
              <w:rPr>
                <w:color w:val="000000"/>
                <w:spacing w:val="-6"/>
                <w:sz w:val="18"/>
                <w:szCs w:val="18"/>
              </w:rPr>
            </w:pPr>
            <w:r w:rsidRPr="00912484">
              <w:rPr>
                <w:color w:val="000000"/>
                <w:spacing w:val="-6"/>
                <w:sz w:val="18"/>
                <w:szCs w:val="18"/>
              </w:rPr>
              <w:t>10,4</w:t>
            </w:r>
          </w:p>
        </w:tc>
        <w:tc>
          <w:tcPr>
            <w:tcW w:w="850" w:type="dxa"/>
            <w:shd w:val="clear" w:color="auto" w:fill="auto"/>
            <w:noWrap/>
            <w:vAlign w:val="center"/>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tcPr>
          <w:p w:rsidR="00427477" w:rsidRPr="00912484" w:rsidRDefault="00427477" w:rsidP="00AB0EE8">
            <w:pPr>
              <w:jc w:val="center"/>
              <w:rPr>
                <w:color w:val="000000"/>
                <w:spacing w:val="-6"/>
                <w:sz w:val="18"/>
                <w:szCs w:val="18"/>
              </w:rPr>
            </w:pPr>
            <w:r w:rsidRPr="00912484">
              <w:rPr>
                <w:color w:val="000000"/>
                <w:spacing w:val="-6"/>
                <w:sz w:val="18"/>
                <w:szCs w:val="18"/>
              </w:rPr>
              <w:t>0,05</w:t>
            </w:r>
          </w:p>
        </w:tc>
        <w:tc>
          <w:tcPr>
            <w:tcW w:w="850" w:type="dxa"/>
            <w:shd w:val="clear" w:color="auto" w:fill="auto"/>
            <w:noWrap/>
            <w:vAlign w:val="center"/>
          </w:tcPr>
          <w:p w:rsidR="00427477" w:rsidRPr="00912484" w:rsidRDefault="00427477" w:rsidP="00AB0EE8">
            <w:pPr>
              <w:jc w:val="center"/>
              <w:rPr>
                <w:color w:val="000000"/>
                <w:spacing w:val="-6"/>
                <w:sz w:val="18"/>
                <w:szCs w:val="18"/>
              </w:rPr>
            </w:pPr>
            <w:r w:rsidRPr="00912484">
              <w:rPr>
                <w:color w:val="000000"/>
                <w:spacing w:val="-6"/>
                <w:sz w:val="18"/>
                <w:szCs w:val="18"/>
              </w:rPr>
              <w:t>1,5</w:t>
            </w:r>
          </w:p>
        </w:tc>
        <w:tc>
          <w:tcPr>
            <w:tcW w:w="709" w:type="dxa"/>
            <w:shd w:val="clear" w:color="auto" w:fill="auto"/>
            <w:noWrap/>
            <w:vAlign w:val="center"/>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tcPr>
          <w:p w:rsidR="00427477" w:rsidRPr="00912484" w:rsidRDefault="00427477" w:rsidP="00AB0EE8">
            <w:pPr>
              <w:jc w:val="center"/>
              <w:rPr>
                <w:color w:val="000000"/>
                <w:spacing w:val="-6"/>
                <w:sz w:val="18"/>
                <w:szCs w:val="18"/>
              </w:rPr>
            </w:pPr>
            <w:r w:rsidRPr="00912484">
              <w:rPr>
                <w:color w:val="000000"/>
                <w:spacing w:val="-6"/>
                <w:sz w:val="18"/>
                <w:szCs w:val="18"/>
              </w:rPr>
              <w:t>1,3</w:t>
            </w:r>
          </w:p>
        </w:tc>
        <w:tc>
          <w:tcPr>
            <w:tcW w:w="851" w:type="dxa"/>
            <w:shd w:val="clear" w:color="auto" w:fill="auto"/>
            <w:noWrap/>
            <w:vAlign w:val="center"/>
          </w:tcPr>
          <w:p w:rsidR="00427477" w:rsidRPr="00912484" w:rsidRDefault="00427477" w:rsidP="00AB0EE8">
            <w:pPr>
              <w:jc w:val="center"/>
              <w:rPr>
                <w:color w:val="000000"/>
                <w:spacing w:val="-6"/>
                <w:sz w:val="18"/>
                <w:szCs w:val="18"/>
              </w:rPr>
            </w:pPr>
            <w:r w:rsidRPr="00912484">
              <w:rPr>
                <w:color w:val="000000"/>
                <w:spacing w:val="-6"/>
                <w:sz w:val="18"/>
                <w:szCs w:val="18"/>
              </w:rPr>
              <w:t> </w:t>
            </w:r>
          </w:p>
        </w:tc>
      </w:tr>
      <w:tr w:rsidR="007F0E72" w:rsidRPr="00912484" w:rsidTr="007F0E72">
        <w:trPr>
          <w:trHeight w:val="735"/>
        </w:trPr>
        <w:tc>
          <w:tcPr>
            <w:tcW w:w="582" w:type="dxa"/>
            <w:tcBorders>
              <w:top w:val="single" w:sz="6" w:space="0" w:color="auto"/>
              <w:left w:val="single" w:sz="12" w:space="0" w:color="auto"/>
              <w:bottom w:val="single" w:sz="4" w:space="0" w:color="auto"/>
              <w:right w:val="single" w:sz="6" w:space="0" w:color="auto"/>
            </w:tcBorders>
            <w:shd w:val="clear" w:color="auto" w:fill="auto"/>
            <w:vAlign w:val="center"/>
          </w:tcPr>
          <w:p w:rsidR="007F0E72" w:rsidRPr="00912484" w:rsidRDefault="007F0E72" w:rsidP="00967A4E">
            <w:pPr>
              <w:jc w:val="center"/>
              <w:rPr>
                <w:color w:val="000000"/>
                <w:spacing w:val="-6"/>
                <w:sz w:val="18"/>
                <w:szCs w:val="18"/>
              </w:rPr>
            </w:pPr>
            <w:r w:rsidRPr="00912484">
              <w:rPr>
                <w:color w:val="000000"/>
                <w:spacing w:val="-6"/>
                <w:sz w:val="18"/>
                <w:szCs w:val="18"/>
              </w:rPr>
              <w:t> </w:t>
            </w:r>
          </w:p>
        </w:tc>
        <w:tc>
          <w:tcPr>
            <w:tcW w:w="1120" w:type="dxa"/>
            <w:tcBorders>
              <w:top w:val="single" w:sz="6" w:space="0" w:color="auto"/>
              <w:left w:val="single" w:sz="6" w:space="0" w:color="auto"/>
              <w:bottom w:val="single" w:sz="4" w:space="0" w:color="auto"/>
              <w:right w:val="single" w:sz="6" w:space="0" w:color="auto"/>
            </w:tcBorders>
            <w:shd w:val="clear" w:color="auto" w:fill="auto"/>
            <w:vAlign w:val="center"/>
          </w:tcPr>
          <w:p w:rsidR="007F0E72" w:rsidRPr="007F0E72" w:rsidRDefault="007F0E72" w:rsidP="00967A4E">
            <w:pPr>
              <w:rPr>
                <w:b/>
                <w:color w:val="000000"/>
                <w:spacing w:val="-6"/>
                <w:sz w:val="14"/>
                <w:szCs w:val="14"/>
              </w:rPr>
            </w:pPr>
            <w:r w:rsidRPr="007F0E72">
              <w:rPr>
                <w:b/>
                <w:color w:val="000000"/>
                <w:spacing w:val="-6"/>
                <w:sz w:val="14"/>
                <w:szCs w:val="14"/>
              </w:rPr>
              <w:t>ОБЩЕСТВЕННО-ДЕЛОВЫЕ ЗОНЫ</w:t>
            </w:r>
          </w:p>
        </w:tc>
        <w:tc>
          <w:tcPr>
            <w:tcW w:w="709" w:type="dxa"/>
            <w:tcBorders>
              <w:top w:val="single" w:sz="6" w:space="0" w:color="auto"/>
              <w:left w:val="single" w:sz="6" w:space="0" w:color="auto"/>
              <w:bottom w:val="single" w:sz="4"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 </w:t>
            </w:r>
          </w:p>
        </w:tc>
        <w:tc>
          <w:tcPr>
            <w:tcW w:w="1134" w:type="dxa"/>
            <w:tcBorders>
              <w:top w:val="single" w:sz="6" w:space="0" w:color="auto"/>
              <w:left w:val="single" w:sz="6" w:space="0" w:color="auto"/>
              <w:bottom w:val="single" w:sz="4"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 </w:t>
            </w:r>
          </w:p>
        </w:tc>
        <w:tc>
          <w:tcPr>
            <w:tcW w:w="850" w:type="dxa"/>
            <w:tcBorders>
              <w:top w:val="single" w:sz="6" w:space="0" w:color="auto"/>
              <w:left w:val="single" w:sz="6" w:space="0" w:color="auto"/>
              <w:bottom w:val="single" w:sz="4"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 </w:t>
            </w:r>
          </w:p>
        </w:tc>
        <w:tc>
          <w:tcPr>
            <w:tcW w:w="851" w:type="dxa"/>
            <w:tcBorders>
              <w:top w:val="single" w:sz="6" w:space="0" w:color="auto"/>
              <w:left w:val="single" w:sz="6" w:space="0" w:color="auto"/>
              <w:bottom w:val="single" w:sz="4"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 </w:t>
            </w:r>
          </w:p>
        </w:tc>
        <w:tc>
          <w:tcPr>
            <w:tcW w:w="723" w:type="dxa"/>
            <w:tcBorders>
              <w:top w:val="single" w:sz="6" w:space="0" w:color="auto"/>
              <w:left w:val="single" w:sz="6" w:space="0" w:color="auto"/>
              <w:bottom w:val="single" w:sz="4"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 </w:t>
            </w:r>
          </w:p>
        </w:tc>
        <w:tc>
          <w:tcPr>
            <w:tcW w:w="850" w:type="dxa"/>
            <w:tcBorders>
              <w:top w:val="single" w:sz="6" w:space="0" w:color="auto"/>
              <w:left w:val="single" w:sz="6" w:space="0" w:color="auto"/>
              <w:bottom w:val="single" w:sz="4"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 </w:t>
            </w:r>
          </w:p>
        </w:tc>
        <w:tc>
          <w:tcPr>
            <w:tcW w:w="709" w:type="dxa"/>
            <w:tcBorders>
              <w:top w:val="single" w:sz="6" w:space="0" w:color="auto"/>
              <w:left w:val="single" w:sz="6" w:space="0" w:color="auto"/>
              <w:bottom w:val="single" w:sz="4"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 </w:t>
            </w:r>
          </w:p>
        </w:tc>
        <w:tc>
          <w:tcPr>
            <w:tcW w:w="836" w:type="dxa"/>
            <w:tcBorders>
              <w:top w:val="single" w:sz="6" w:space="0" w:color="auto"/>
              <w:left w:val="single" w:sz="6" w:space="0" w:color="auto"/>
              <w:bottom w:val="single" w:sz="4"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 </w:t>
            </w:r>
          </w:p>
        </w:tc>
        <w:tc>
          <w:tcPr>
            <w:tcW w:w="709" w:type="dxa"/>
            <w:tcBorders>
              <w:top w:val="single" w:sz="6" w:space="0" w:color="auto"/>
              <w:left w:val="single" w:sz="6" w:space="0" w:color="auto"/>
              <w:bottom w:val="single" w:sz="4"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 </w:t>
            </w:r>
          </w:p>
        </w:tc>
        <w:tc>
          <w:tcPr>
            <w:tcW w:w="851" w:type="dxa"/>
            <w:tcBorders>
              <w:top w:val="single" w:sz="6" w:space="0" w:color="auto"/>
              <w:left w:val="single" w:sz="6" w:space="0" w:color="auto"/>
              <w:bottom w:val="single" w:sz="4" w:space="0" w:color="auto"/>
              <w:right w:val="single" w:sz="12"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 </w:t>
            </w:r>
          </w:p>
        </w:tc>
      </w:tr>
      <w:tr w:rsidR="007F0E72" w:rsidRPr="00912484" w:rsidTr="007F0E72">
        <w:trPr>
          <w:trHeight w:val="735"/>
        </w:trPr>
        <w:tc>
          <w:tcPr>
            <w:tcW w:w="582" w:type="dxa"/>
            <w:tcBorders>
              <w:top w:val="single" w:sz="4" w:space="0" w:color="auto"/>
              <w:left w:val="single" w:sz="12" w:space="0" w:color="auto"/>
              <w:bottom w:val="single" w:sz="12" w:space="0" w:color="auto"/>
              <w:right w:val="single" w:sz="6" w:space="0" w:color="auto"/>
            </w:tcBorders>
            <w:shd w:val="clear" w:color="auto" w:fill="auto"/>
            <w:vAlign w:val="center"/>
          </w:tcPr>
          <w:p w:rsidR="007F0E72" w:rsidRPr="00912484" w:rsidRDefault="007F0E72" w:rsidP="00967A4E">
            <w:pPr>
              <w:jc w:val="center"/>
              <w:rPr>
                <w:color w:val="000000"/>
                <w:spacing w:val="-6"/>
                <w:sz w:val="18"/>
                <w:szCs w:val="18"/>
              </w:rPr>
            </w:pPr>
            <w:r w:rsidRPr="00912484">
              <w:rPr>
                <w:color w:val="000000"/>
                <w:spacing w:val="-6"/>
                <w:sz w:val="18"/>
                <w:szCs w:val="18"/>
              </w:rPr>
              <w:t>ОД1</w:t>
            </w:r>
          </w:p>
        </w:tc>
        <w:tc>
          <w:tcPr>
            <w:tcW w:w="1120" w:type="dxa"/>
            <w:tcBorders>
              <w:top w:val="single" w:sz="4" w:space="0" w:color="auto"/>
              <w:left w:val="single" w:sz="6" w:space="0" w:color="auto"/>
              <w:bottom w:val="single" w:sz="12" w:space="0" w:color="auto"/>
              <w:right w:val="single" w:sz="6" w:space="0" w:color="auto"/>
            </w:tcBorders>
            <w:shd w:val="clear" w:color="auto" w:fill="auto"/>
            <w:vAlign w:val="center"/>
          </w:tcPr>
          <w:p w:rsidR="007F0E72" w:rsidRPr="007F0E72" w:rsidRDefault="007F0E72" w:rsidP="00967A4E">
            <w:pPr>
              <w:rPr>
                <w:color w:val="000000"/>
                <w:spacing w:val="-6"/>
                <w:sz w:val="14"/>
                <w:szCs w:val="14"/>
              </w:rPr>
            </w:pPr>
            <w:r w:rsidRPr="007F0E72">
              <w:rPr>
                <w:color w:val="000000"/>
                <w:spacing w:val="-6"/>
                <w:sz w:val="14"/>
                <w:szCs w:val="14"/>
              </w:rPr>
              <w:t>ЗОНЫ ДЕЛОВОГО, ОБЩЕСТВЕННОГО И КОММЕРЧЕСКОГО НАЗНАЧЕНИЯ</w:t>
            </w:r>
          </w:p>
        </w:tc>
        <w:tc>
          <w:tcPr>
            <w:tcW w:w="709" w:type="dxa"/>
            <w:tcBorders>
              <w:top w:val="single" w:sz="4" w:space="0" w:color="auto"/>
              <w:left w:val="single" w:sz="6" w:space="0" w:color="auto"/>
              <w:bottom w:val="single" w:sz="12"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27,6</w:t>
            </w:r>
          </w:p>
        </w:tc>
        <w:tc>
          <w:tcPr>
            <w:tcW w:w="1134" w:type="dxa"/>
            <w:tcBorders>
              <w:top w:val="single" w:sz="4" w:space="0" w:color="auto"/>
              <w:left w:val="single" w:sz="6" w:space="0" w:color="auto"/>
              <w:bottom w:val="single" w:sz="12"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12,0</w:t>
            </w:r>
          </w:p>
        </w:tc>
        <w:tc>
          <w:tcPr>
            <w:tcW w:w="850" w:type="dxa"/>
            <w:tcBorders>
              <w:top w:val="single" w:sz="4" w:space="0" w:color="auto"/>
              <w:left w:val="single" w:sz="6" w:space="0" w:color="auto"/>
              <w:bottom w:val="single" w:sz="12"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1,1</w:t>
            </w:r>
          </w:p>
        </w:tc>
        <w:tc>
          <w:tcPr>
            <w:tcW w:w="851" w:type="dxa"/>
            <w:tcBorders>
              <w:top w:val="single" w:sz="4" w:space="0" w:color="auto"/>
              <w:left w:val="single" w:sz="6" w:space="0" w:color="auto"/>
              <w:bottom w:val="single" w:sz="12"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0,8</w:t>
            </w:r>
          </w:p>
        </w:tc>
        <w:tc>
          <w:tcPr>
            <w:tcW w:w="723" w:type="dxa"/>
            <w:tcBorders>
              <w:top w:val="single" w:sz="4" w:space="0" w:color="auto"/>
              <w:left w:val="single" w:sz="6" w:space="0" w:color="auto"/>
              <w:bottom w:val="single" w:sz="12"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0,04</w:t>
            </w:r>
          </w:p>
        </w:tc>
        <w:tc>
          <w:tcPr>
            <w:tcW w:w="850" w:type="dxa"/>
            <w:tcBorders>
              <w:top w:val="single" w:sz="4" w:space="0" w:color="auto"/>
              <w:left w:val="single" w:sz="6" w:space="0" w:color="auto"/>
              <w:bottom w:val="single" w:sz="12"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1,3</w:t>
            </w:r>
          </w:p>
        </w:tc>
        <w:tc>
          <w:tcPr>
            <w:tcW w:w="709" w:type="dxa"/>
            <w:tcBorders>
              <w:top w:val="single" w:sz="4" w:space="0" w:color="auto"/>
              <w:left w:val="single" w:sz="6" w:space="0" w:color="auto"/>
              <w:bottom w:val="single" w:sz="12"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 </w:t>
            </w:r>
          </w:p>
        </w:tc>
        <w:tc>
          <w:tcPr>
            <w:tcW w:w="836" w:type="dxa"/>
            <w:tcBorders>
              <w:top w:val="single" w:sz="4" w:space="0" w:color="auto"/>
              <w:left w:val="single" w:sz="6" w:space="0" w:color="auto"/>
              <w:bottom w:val="single" w:sz="12"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 </w:t>
            </w:r>
          </w:p>
        </w:tc>
        <w:tc>
          <w:tcPr>
            <w:tcW w:w="709" w:type="dxa"/>
            <w:tcBorders>
              <w:top w:val="single" w:sz="4" w:space="0" w:color="auto"/>
              <w:left w:val="single" w:sz="6" w:space="0" w:color="auto"/>
              <w:bottom w:val="single" w:sz="12" w:space="0" w:color="auto"/>
              <w:right w:val="single" w:sz="6"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0,6</w:t>
            </w:r>
          </w:p>
        </w:tc>
        <w:tc>
          <w:tcPr>
            <w:tcW w:w="851" w:type="dxa"/>
            <w:tcBorders>
              <w:top w:val="single" w:sz="4" w:space="0" w:color="auto"/>
              <w:left w:val="single" w:sz="6" w:space="0" w:color="auto"/>
              <w:bottom w:val="single" w:sz="12" w:space="0" w:color="auto"/>
              <w:right w:val="single" w:sz="12" w:space="0" w:color="auto"/>
            </w:tcBorders>
            <w:shd w:val="clear" w:color="auto" w:fill="auto"/>
            <w:noWrap/>
            <w:vAlign w:val="center"/>
          </w:tcPr>
          <w:p w:rsidR="007F0E72" w:rsidRPr="00912484" w:rsidRDefault="007F0E72" w:rsidP="00967A4E">
            <w:pPr>
              <w:jc w:val="center"/>
              <w:rPr>
                <w:color w:val="000000"/>
                <w:spacing w:val="-6"/>
                <w:sz w:val="18"/>
                <w:szCs w:val="18"/>
              </w:rPr>
            </w:pPr>
            <w:r w:rsidRPr="00912484">
              <w:rPr>
                <w:color w:val="000000"/>
                <w:spacing w:val="-6"/>
                <w:sz w:val="18"/>
                <w:szCs w:val="18"/>
              </w:rPr>
              <w:t> </w:t>
            </w:r>
          </w:p>
        </w:tc>
      </w:tr>
    </w:tbl>
    <w:p w:rsidR="00427477" w:rsidRDefault="00427477" w:rsidP="00AB0EE8">
      <w:r>
        <w:br w:type="page"/>
      </w:r>
    </w:p>
    <w:tbl>
      <w:tblPr>
        <w:tblW w:w="992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82"/>
        <w:gridCol w:w="1120"/>
        <w:gridCol w:w="709"/>
        <w:gridCol w:w="1134"/>
        <w:gridCol w:w="850"/>
        <w:gridCol w:w="851"/>
        <w:gridCol w:w="723"/>
        <w:gridCol w:w="850"/>
        <w:gridCol w:w="709"/>
        <w:gridCol w:w="836"/>
        <w:gridCol w:w="709"/>
        <w:gridCol w:w="851"/>
      </w:tblGrid>
      <w:tr w:rsidR="00427477" w:rsidRPr="00912484" w:rsidTr="007F0E72">
        <w:trPr>
          <w:trHeight w:val="915"/>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lastRenderedPageBreak/>
              <w:t>ОД2</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ОБЪЕКТОВ СОЦИАЛЬНОГО И КОММУНАЛЬНО-БЫТОВОГО НАЗНАЧЕНИЯ</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7,1</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1,0</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0,04</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0,9</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0,3</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r>
      <w:tr w:rsidR="00427477" w:rsidRPr="00912484" w:rsidTr="007F0E72">
        <w:trPr>
          <w:trHeight w:val="555"/>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ОД3</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ОБЪЕКТОВ ЗДРАВООХРАНЕНИЯ</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10,1</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4,3</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0,5</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0,5</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0,4</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5,1</w:t>
            </w:r>
          </w:p>
        </w:tc>
      </w:tr>
      <w:tr w:rsidR="00427477" w:rsidRPr="00912484" w:rsidTr="007F0E72">
        <w:trPr>
          <w:trHeight w:val="1380"/>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ОД4</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ОБСЛУЖИВАНИЯ ОБЪЕКТОВ, НЕОБХОДИМЫХ ДЛЯ ОСУЩЕСТВЛЕНИЯ ПРОИЗВОДСТВЕННОЙ И ПРЕДПРИНИМАТЕЛЬСКОЙ ДЕЯТЕЛЬНОСТИ</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17,0</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r>
      <w:tr w:rsidR="00427477" w:rsidRPr="00912484" w:rsidTr="007F0E72">
        <w:trPr>
          <w:trHeight w:val="990"/>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ОД5</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РАЗМЕЩЕНИЯ ОБЪЕКТОВ СРЕДНЕГО И ВЫСШЕГО ПРОФЕССИОНАЛЬНОГО ОБРАЗОВАНИЯ</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7,8</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r>
      <w:tr w:rsidR="00427477" w:rsidRPr="00912484" w:rsidTr="007F0E72">
        <w:trPr>
          <w:trHeight w:val="750"/>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ОД6</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РАЗМЕЩЕНИЯ ОБЪЕКТОВ КУЛЬТУРЫ , КУЛЬТОВЫХ ЗДАНИЙ</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3,2</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0,1</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0,3</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r>
      <w:tr w:rsidR="00427477" w:rsidRPr="00912484" w:rsidTr="007F0E72">
        <w:trPr>
          <w:trHeight w:val="330"/>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1120" w:type="dxa"/>
            <w:shd w:val="clear" w:color="auto" w:fill="auto"/>
            <w:vAlign w:val="center"/>
            <w:hideMark/>
          </w:tcPr>
          <w:p w:rsidR="00427477" w:rsidRPr="00912484" w:rsidRDefault="00427477" w:rsidP="00AB0EE8">
            <w:pPr>
              <w:rPr>
                <w:b/>
                <w:bCs/>
                <w:color w:val="000000"/>
                <w:spacing w:val="-6"/>
                <w:sz w:val="14"/>
                <w:szCs w:val="14"/>
              </w:rPr>
            </w:pPr>
            <w:r w:rsidRPr="00912484">
              <w:rPr>
                <w:b/>
                <w:bCs/>
                <w:color w:val="000000"/>
                <w:spacing w:val="-6"/>
                <w:sz w:val="14"/>
                <w:szCs w:val="14"/>
              </w:rPr>
              <w:t>ПРОИЗВОДСТВЕННЫЕ ЗОНЫ</w:t>
            </w:r>
          </w:p>
        </w:tc>
        <w:tc>
          <w:tcPr>
            <w:tcW w:w="709"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1134"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r>
      <w:tr w:rsidR="00427477" w:rsidRPr="00912484" w:rsidTr="007F0E72">
        <w:trPr>
          <w:trHeight w:val="765"/>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П1</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ПРОМЫШЛЕННЫХ ОБЪЕКТОВ I,II,III КЛАССА ОПАСНОСТИ</w:t>
            </w:r>
          </w:p>
        </w:tc>
        <w:tc>
          <w:tcPr>
            <w:tcW w:w="709"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1134"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0,2</w:t>
            </w:r>
          </w:p>
        </w:tc>
        <w:tc>
          <w:tcPr>
            <w:tcW w:w="723"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0,05</w:t>
            </w:r>
          </w:p>
        </w:tc>
        <w:tc>
          <w:tcPr>
            <w:tcW w:w="709"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415,7</w:t>
            </w:r>
          </w:p>
        </w:tc>
      </w:tr>
      <w:tr w:rsidR="00427477" w:rsidRPr="00912484" w:rsidTr="007F0E72">
        <w:trPr>
          <w:trHeight w:val="246"/>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П2</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ПРОМЫШЛЕННЫХ ОБЪЕКТОВ IV,V КЛАССА ОПАСНОСТИ</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43,2</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7,6</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2,2</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1,5</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75,3</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24,5</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0,4</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10,5</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15,9</w:t>
            </w:r>
          </w:p>
        </w:tc>
      </w:tr>
      <w:tr w:rsidR="00427477" w:rsidRPr="00912484" w:rsidTr="007F0E72">
        <w:trPr>
          <w:trHeight w:val="690"/>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П3</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КОММУНАЛЬНЫХ ОБЪЕКТОВ II,III КЛАССА ОПАСНОСТИ</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0,6</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16,6</w:t>
            </w:r>
          </w:p>
        </w:tc>
      </w:tr>
      <w:tr w:rsidR="00427477" w:rsidRPr="00912484" w:rsidTr="007F0E72">
        <w:trPr>
          <w:trHeight w:val="765"/>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П4</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КОММУНАЛЬНЫХ ОБЪЕКТОВ IV,V КЛАССА ОПАСНОСТИ</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8,5</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4,3</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0,3</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0,03</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0,6</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0,9</w:t>
            </w:r>
          </w:p>
        </w:tc>
      </w:tr>
      <w:tr w:rsidR="00427477" w:rsidRPr="00912484" w:rsidTr="007F0E72">
        <w:trPr>
          <w:trHeight w:val="780"/>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П5</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ОЗЕЛЕНЕНИЙ САНИТАРНО-ЗАЩИТНЫХ ЗОН, САНИТАРНЫХ РАЗРЫВОВ</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6,7</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1,6</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2,4</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543,6</w:t>
            </w:r>
          </w:p>
        </w:tc>
      </w:tr>
      <w:tr w:rsidR="00427477" w:rsidRPr="00912484" w:rsidTr="007F0E72">
        <w:trPr>
          <w:trHeight w:val="885"/>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1120" w:type="dxa"/>
            <w:shd w:val="clear" w:color="auto" w:fill="auto"/>
            <w:vAlign w:val="center"/>
            <w:hideMark/>
          </w:tcPr>
          <w:p w:rsidR="00427477" w:rsidRPr="00912484" w:rsidRDefault="00427477" w:rsidP="00AB0EE8">
            <w:pPr>
              <w:rPr>
                <w:b/>
                <w:bCs/>
                <w:color w:val="000000"/>
                <w:spacing w:val="-6"/>
                <w:sz w:val="14"/>
                <w:szCs w:val="14"/>
              </w:rPr>
            </w:pPr>
            <w:r w:rsidRPr="00912484">
              <w:rPr>
                <w:b/>
                <w:bCs/>
                <w:color w:val="000000"/>
                <w:spacing w:val="-6"/>
                <w:sz w:val="14"/>
                <w:szCs w:val="14"/>
              </w:rPr>
              <w:t>ЗОНЫ ОБЪЕКТОВ ИНЖЕНЕРНОЙ И ТРАНСПОРТНОЙ ИНФРАСТРУКТУРЫ</w:t>
            </w:r>
          </w:p>
        </w:tc>
        <w:tc>
          <w:tcPr>
            <w:tcW w:w="709"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1134"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r>
      <w:tr w:rsidR="00427477" w:rsidRPr="00912484" w:rsidTr="007F0E72">
        <w:trPr>
          <w:trHeight w:val="720"/>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П6</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ОБЪЕКТОВ ИНЖЕНЕРНОЙ ИНФРАСТРУКТУРЫ</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28,1</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33,9</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1,0</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2,7</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3,4</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9,4</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0,004</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0,02</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43,9</w:t>
            </w:r>
          </w:p>
        </w:tc>
      </w:tr>
      <w:tr w:rsidR="00427477" w:rsidRPr="00912484" w:rsidTr="007F0E72">
        <w:trPr>
          <w:trHeight w:val="705"/>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lastRenderedPageBreak/>
              <w:t>П7</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ОБЪЕКТОВ ТРАНСПОРТНОЙ ИНФРАСТРУКТУРЫ</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93,1</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318,9</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19,9</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4,9</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1,1</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0,8</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16,9</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26,4</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804,9</w:t>
            </w:r>
          </w:p>
        </w:tc>
      </w:tr>
      <w:tr w:rsidR="00427477" w:rsidRPr="00912484" w:rsidTr="007F0E72">
        <w:trPr>
          <w:trHeight w:val="750"/>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1120" w:type="dxa"/>
            <w:shd w:val="clear" w:color="auto" w:fill="auto"/>
            <w:vAlign w:val="center"/>
            <w:hideMark/>
          </w:tcPr>
          <w:p w:rsidR="00427477" w:rsidRPr="00912484" w:rsidRDefault="00427477" w:rsidP="00AB0EE8">
            <w:pPr>
              <w:rPr>
                <w:b/>
                <w:bCs/>
                <w:color w:val="000000"/>
                <w:spacing w:val="-6"/>
                <w:sz w:val="14"/>
                <w:szCs w:val="14"/>
              </w:rPr>
            </w:pPr>
            <w:r w:rsidRPr="00912484">
              <w:rPr>
                <w:b/>
                <w:bCs/>
                <w:color w:val="000000"/>
                <w:spacing w:val="-6"/>
                <w:sz w:val="14"/>
                <w:szCs w:val="14"/>
              </w:rPr>
              <w:t>ЗОНЫ СЕЛЬСКОХОЗЯЙСТВЕННОГО ИСПОЛЬЗОВАНИЯ</w:t>
            </w:r>
          </w:p>
        </w:tc>
        <w:tc>
          <w:tcPr>
            <w:tcW w:w="709"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1134"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r>
      <w:tr w:rsidR="00427477" w:rsidRPr="00912484" w:rsidTr="007F0E72">
        <w:trPr>
          <w:trHeight w:val="705"/>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СХ1</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СЕЛЬСКОХОЗЯЙСТВЕННЫХ УГОДИЙ</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223,4</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5</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534,6</w:t>
            </w:r>
          </w:p>
        </w:tc>
      </w:tr>
      <w:tr w:rsidR="00427477" w:rsidRPr="00912484" w:rsidTr="007F0E72">
        <w:trPr>
          <w:trHeight w:val="750"/>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СХ2</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ВЕДЕНИЯ ДАЧНОГО ХОЗЯЙСТВА,САДОВОДСТВА, ОГОРОДНИЧЕСТВА</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184,8</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77,8</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28,7</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2,0</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2,5</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6,2</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0,6</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23,0</w:t>
            </w:r>
          </w:p>
        </w:tc>
      </w:tr>
      <w:tr w:rsidR="00427477" w:rsidRPr="00912484" w:rsidTr="007F0E72">
        <w:trPr>
          <w:trHeight w:val="555"/>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1120" w:type="dxa"/>
            <w:shd w:val="clear" w:color="auto" w:fill="auto"/>
            <w:vAlign w:val="center"/>
            <w:hideMark/>
          </w:tcPr>
          <w:p w:rsidR="00427477" w:rsidRPr="00912484" w:rsidRDefault="00427477" w:rsidP="00AB0EE8">
            <w:pPr>
              <w:rPr>
                <w:b/>
                <w:bCs/>
                <w:color w:val="000000"/>
                <w:spacing w:val="-6"/>
                <w:sz w:val="14"/>
                <w:szCs w:val="14"/>
              </w:rPr>
            </w:pPr>
            <w:r w:rsidRPr="00912484">
              <w:rPr>
                <w:b/>
                <w:bCs/>
                <w:color w:val="000000"/>
                <w:spacing w:val="-6"/>
                <w:sz w:val="14"/>
                <w:szCs w:val="14"/>
              </w:rPr>
              <w:t>ЗОНЫ РЕКРЕАЦИОННОГО НАЗНАЧЕНИЯ</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r>
      <w:tr w:rsidR="00427477" w:rsidRPr="00912484" w:rsidTr="007F0E72">
        <w:trPr>
          <w:trHeight w:val="300"/>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Р1</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ЛЕСОВ</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584,0</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795,5</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30,4</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66,5</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178,9</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5,0</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0,08</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86965,9</w:t>
            </w:r>
          </w:p>
        </w:tc>
      </w:tr>
      <w:tr w:rsidR="00427477" w:rsidRPr="00912484" w:rsidTr="007F0E72">
        <w:trPr>
          <w:trHeight w:val="540"/>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Р2</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ПРИРОДНОГО ЛАНДШАФТА</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214,5</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1732,7</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86,8</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23,7</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65,4</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108,6</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30,9</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42,7</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14,2</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2388,9</w:t>
            </w:r>
          </w:p>
        </w:tc>
      </w:tr>
      <w:tr w:rsidR="00427477" w:rsidRPr="00912484" w:rsidTr="007F0E72">
        <w:trPr>
          <w:trHeight w:val="495"/>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Р3</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ПАРКОВ, СКВЕРОВ, БУЛЬВАРОВ</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13,6</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41,3</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1,2</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0,7</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0,4</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r>
      <w:tr w:rsidR="00427477" w:rsidRPr="00912484" w:rsidTr="007F0E72">
        <w:trPr>
          <w:trHeight w:val="735"/>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Р4</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ОБЪЕКТОВ И СООРУЖЕНИЙ ФИЗИЧЕСКОЙ КУЛЬТУРЫ И СПОРТА</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125,1</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14,5</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0,3</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1,4</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2,9</w:t>
            </w:r>
          </w:p>
        </w:tc>
      </w:tr>
      <w:tr w:rsidR="00427477" w:rsidRPr="00912484" w:rsidTr="007F0E72">
        <w:trPr>
          <w:trHeight w:val="525"/>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Р5</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ПРЕДНАЗНАЧЕННЫЕ ДЛЯ ОТДЫХА, ТУРИЗМА</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7,4</w:t>
            </w:r>
          </w:p>
        </w:tc>
      </w:tr>
      <w:tr w:rsidR="00427477" w:rsidRPr="00912484" w:rsidTr="007F0E72">
        <w:trPr>
          <w:trHeight w:val="285"/>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ВОДНЫХ ОБЪЕКТОВ</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32,1</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0,2</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109,3</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145,3</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0,2</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2784,3</w:t>
            </w:r>
          </w:p>
        </w:tc>
      </w:tr>
      <w:tr w:rsidR="00427477" w:rsidRPr="00912484" w:rsidTr="007F0E72">
        <w:trPr>
          <w:trHeight w:val="525"/>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1120" w:type="dxa"/>
            <w:shd w:val="clear" w:color="auto" w:fill="auto"/>
            <w:vAlign w:val="center"/>
            <w:hideMark/>
          </w:tcPr>
          <w:p w:rsidR="00427477" w:rsidRPr="00912484" w:rsidRDefault="00427477" w:rsidP="00AB0EE8">
            <w:pPr>
              <w:rPr>
                <w:b/>
                <w:bCs/>
                <w:color w:val="000000"/>
                <w:spacing w:val="-6"/>
                <w:sz w:val="14"/>
                <w:szCs w:val="14"/>
              </w:rPr>
            </w:pPr>
            <w:r w:rsidRPr="00912484">
              <w:rPr>
                <w:b/>
                <w:bCs/>
                <w:color w:val="000000"/>
                <w:spacing w:val="-6"/>
                <w:sz w:val="14"/>
                <w:szCs w:val="14"/>
              </w:rPr>
              <w:t>ЗОНЫ СПЕЦИАЛЬНОГО НАЗНАЧЕНИЯ</w:t>
            </w:r>
          </w:p>
        </w:tc>
        <w:tc>
          <w:tcPr>
            <w:tcW w:w="709"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1134"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r>
      <w:tr w:rsidR="00427477" w:rsidRPr="00912484" w:rsidTr="007F0E72">
        <w:trPr>
          <w:trHeight w:val="300"/>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СН1</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КЛАДБИЩ</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19,0</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10,9</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2,1</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50,7</w:t>
            </w:r>
          </w:p>
        </w:tc>
      </w:tr>
      <w:tr w:rsidR="00427477" w:rsidRPr="00912484" w:rsidTr="007F0E72">
        <w:trPr>
          <w:trHeight w:val="375"/>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СН2</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ЗАКРЫТЫХ КЛАДБИЩ</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4,1</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12,0</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r>
      <w:tr w:rsidR="00427477" w:rsidRPr="00912484" w:rsidTr="007F0E72">
        <w:trPr>
          <w:trHeight w:val="510"/>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СН3</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ОБЪЕКТОВ РАЗМЕЩЕНИЯ ОТХОДОВ ПОТРЕБЛЕНИЯ</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10,6</w:t>
            </w:r>
          </w:p>
        </w:tc>
      </w:tr>
      <w:tr w:rsidR="00427477" w:rsidRPr="00912484" w:rsidTr="007F0E72">
        <w:trPr>
          <w:trHeight w:val="300"/>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СН4</w:t>
            </w:r>
          </w:p>
        </w:tc>
        <w:tc>
          <w:tcPr>
            <w:tcW w:w="1120" w:type="dxa"/>
            <w:shd w:val="clear" w:color="auto" w:fill="auto"/>
            <w:noWrap/>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РЕЖИМНЫХ ОБЪЕКТОВ</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4,0</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16,9</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16,7</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18,6</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22,9</w:t>
            </w:r>
          </w:p>
        </w:tc>
      </w:tr>
      <w:tr w:rsidR="00427477" w:rsidRPr="00912484" w:rsidTr="007F0E72">
        <w:trPr>
          <w:trHeight w:val="585"/>
        </w:trPr>
        <w:tc>
          <w:tcPr>
            <w:tcW w:w="582" w:type="dxa"/>
            <w:shd w:val="clear" w:color="auto" w:fill="auto"/>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СН5</w:t>
            </w:r>
          </w:p>
        </w:tc>
        <w:tc>
          <w:tcPr>
            <w:tcW w:w="1120" w:type="dxa"/>
            <w:shd w:val="clear" w:color="auto" w:fill="auto"/>
            <w:vAlign w:val="center"/>
            <w:hideMark/>
          </w:tcPr>
          <w:p w:rsidR="00427477" w:rsidRPr="00912484" w:rsidRDefault="00427477" w:rsidP="00AB0EE8">
            <w:pPr>
              <w:rPr>
                <w:color w:val="000000"/>
                <w:spacing w:val="-6"/>
                <w:sz w:val="14"/>
                <w:szCs w:val="14"/>
              </w:rPr>
            </w:pPr>
            <w:r w:rsidRPr="00912484">
              <w:rPr>
                <w:color w:val="000000"/>
                <w:spacing w:val="-6"/>
                <w:sz w:val="14"/>
                <w:szCs w:val="14"/>
              </w:rPr>
              <w:t>ЗОНЫ ОБЪЕКТОВ СПЕЦИАЛЬНОГО НАЗНАЧЕНИЯ</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0,1</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0,2</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16,8</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r>
      <w:tr w:rsidR="00427477" w:rsidRPr="00912484" w:rsidTr="007F0E72">
        <w:trPr>
          <w:trHeight w:val="300"/>
        </w:trPr>
        <w:tc>
          <w:tcPr>
            <w:tcW w:w="1702" w:type="dxa"/>
            <w:gridSpan w:val="2"/>
            <w:shd w:val="clear" w:color="auto" w:fill="auto"/>
            <w:vAlign w:val="center"/>
            <w:hideMark/>
          </w:tcPr>
          <w:p w:rsidR="00427477" w:rsidRPr="00912484" w:rsidRDefault="00427477" w:rsidP="00AB0EE8">
            <w:pPr>
              <w:rPr>
                <w:b/>
                <w:bCs/>
                <w:i/>
                <w:iCs/>
                <w:color w:val="000000"/>
                <w:spacing w:val="-6"/>
                <w:sz w:val="16"/>
                <w:szCs w:val="16"/>
              </w:rPr>
            </w:pPr>
            <w:r w:rsidRPr="00912484">
              <w:rPr>
                <w:b/>
                <w:bCs/>
                <w:i/>
                <w:iCs/>
                <w:color w:val="000000"/>
                <w:spacing w:val="-6"/>
                <w:sz w:val="16"/>
                <w:szCs w:val="16"/>
              </w:rPr>
              <w:t> </w:t>
            </w:r>
          </w:p>
        </w:tc>
        <w:tc>
          <w:tcPr>
            <w:tcW w:w="709" w:type="dxa"/>
            <w:shd w:val="clear" w:color="auto" w:fill="auto"/>
            <w:vAlign w:val="center"/>
            <w:hideMark/>
          </w:tcPr>
          <w:p w:rsidR="00427477" w:rsidRPr="00912484" w:rsidRDefault="00427477" w:rsidP="00AB0EE8">
            <w:pPr>
              <w:jc w:val="center"/>
              <w:rPr>
                <w:b/>
                <w:bCs/>
                <w:i/>
                <w:iCs/>
                <w:color w:val="000000"/>
                <w:spacing w:val="-6"/>
                <w:sz w:val="18"/>
                <w:szCs w:val="18"/>
              </w:rPr>
            </w:pPr>
            <w:r w:rsidRPr="00912484">
              <w:rPr>
                <w:b/>
                <w:bCs/>
                <w:i/>
                <w:iCs/>
                <w:color w:val="000000"/>
                <w:spacing w:val="-6"/>
                <w:sz w:val="18"/>
                <w:szCs w:val="18"/>
              </w:rPr>
              <w:t>1743,7</w:t>
            </w:r>
          </w:p>
        </w:tc>
        <w:tc>
          <w:tcPr>
            <w:tcW w:w="1134" w:type="dxa"/>
            <w:shd w:val="clear" w:color="auto" w:fill="auto"/>
            <w:vAlign w:val="center"/>
            <w:hideMark/>
          </w:tcPr>
          <w:p w:rsidR="00427477" w:rsidRPr="00912484" w:rsidRDefault="00427477" w:rsidP="00AB0EE8">
            <w:pPr>
              <w:jc w:val="center"/>
              <w:rPr>
                <w:b/>
                <w:bCs/>
                <w:i/>
                <w:iCs/>
                <w:color w:val="000000"/>
                <w:spacing w:val="-6"/>
                <w:sz w:val="18"/>
                <w:szCs w:val="18"/>
              </w:rPr>
            </w:pPr>
            <w:r w:rsidRPr="00912484">
              <w:rPr>
                <w:b/>
                <w:bCs/>
                <w:i/>
                <w:iCs/>
                <w:color w:val="000000"/>
                <w:spacing w:val="-6"/>
                <w:sz w:val="18"/>
                <w:szCs w:val="18"/>
              </w:rPr>
              <w:t>3646,7</w:t>
            </w:r>
          </w:p>
        </w:tc>
        <w:tc>
          <w:tcPr>
            <w:tcW w:w="850" w:type="dxa"/>
            <w:shd w:val="clear" w:color="auto" w:fill="auto"/>
            <w:vAlign w:val="center"/>
            <w:hideMark/>
          </w:tcPr>
          <w:p w:rsidR="00427477" w:rsidRPr="00912484" w:rsidRDefault="00427477" w:rsidP="00AB0EE8">
            <w:pPr>
              <w:jc w:val="center"/>
              <w:rPr>
                <w:b/>
                <w:bCs/>
                <w:i/>
                <w:iCs/>
                <w:color w:val="000000"/>
                <w:spacing w:val="-6"/>
                <w:sz w:val="18"/>
                <w:szCs w:val="18"/>
              </w:rPr>
            </w:pPr>
            <w:r w:rsidRPr="00912484">
              <w:rPr>
                <w:b/>
                <w:bCs/>
                <w:i/>
                <w:iCs/>
                <w:color w:val="000000"/>
                <w:spacing w:val="-6"/>
                <w:sz w:val="18"/>
                <w:szCs w:val="18"/>
              </w:rPr>
              <w:t>345,8</w:t>
            </w:r>
          </w:p>
        </w:tc>
        <w:tc>
          <w:tcPr>
            <w:tcW w:w="851" w:type="dxa"/>
            <w:shd w:val="clear" w:color="auto" w:fill="auto"/>
            <w:vAlign w:val="center"/>
            <w:hideMark/>
          </w:tcPr>
          <w:p w:rsidR="00427477" w:rsidRPr="00912484" w:rsidRDefault="00427477" w:rsidP="00AB0EE8">
            <w:pPr>
              <w:jc w:val="center"/>
              <w:rPr>
                <w:b/>
                <w:bCs/>
                <w:i/>
                <w:iCs/>
                <w:color w:val="000000"/>
                <w:spacing w:val="-6"/>
                <w:sz w:val="18"/>
                <w:szCs w:val="18"/>
              </w:rPr>
            </w:pPr>
            <w:r w:rsidRPr="00912484">
              <w:rPr>
                <w:b/>
                <w:bCs/>
                <w:i/>
                <w:iCs/>
                <w:color w:val="000000"/>
                <w:spacing w:val="-6"/>
                <w:sz w:val="18"/>
                <w:szCs w:val="18"/>
              </w:rPr>
              <w:t>57,1</w:t>
            </w:r>
          </w:p>
        </w:tc>
        <w:tc>
          <w:tcPr>
            <w:tcW w:w="723" w:type="dxa"/>
            <w:shd w:val="clear" w:color="auto" w:fill="auto"/>
            <w:vAlign w:val="center"/>
            <w:hideMark/>
          </w:tcPr>
          <w:p w:rsidR="00427477" w:rsidRPr="00912484" w:rsidRDefault="00427477" w:rsidP="00AB0EE8">
            <w:pPr>
              <w:jc w:val="center"/>
              <w:rPr>
                <w:b/>
                <w:bCs/>
                <w:i/>
                <w:iCs/>
                <w:color w:val="000000"/>
                <w:spacing w:val="-6"/>
                <w:sz w:val="18"/>
                <w:szCs w:val="18"/>
              </w:rPr>
            </w:pPr>
            <w:r w:rsidRPr="00912484">
              <w:rPr>
                <w:b/>
                <w:bCs/>
                <w:i/>
                <w:iCs/>
                <w:color w:val="000000"/>
                <w:spacing w:val="-6"/>
                <w:sz w:val="18"/>
                <w:szCs w:val="18"/>
              </w:rPr>
              <w:t>367,5</w:t>
            </w:r>
          </w:p>
        </w:tc>
        <w:tc>
          <w:tcPr>
            <w:tcW w:w="850" w:type="dxa"/>
            <w:shd w:val="clear" w:color="auto" w:fill="auto"/>
            <w:vAlign w:val="center"/>
            <w:hideMark/>
          </w:tcPr>
          <w:p w:rsidR="00427477" w:rsidRPr="00912484" w:rsidRDefault="00427477" w:rsidP="00AB0EE8">
            <w:pPr>
              <w:jc w:val="center"/>
              <w:rPr>
                <w:b/>
                <w:bCs/>
                <w:i/>
                <w:iCs/>
                <w:color w:val="000000"/>
                <w:spacing w:val="-6"/>
                <w:sz w:val="18"/>
                <w:szCs w:val="18"/>
              </w:rPr>
            </w:pPr>
            <w:r w:rsidRPr="00912484">
              <w:rPr>
                <w:b/>
                <w:bCs/>
                <w:i/>
                <w:iCs/>
                <w:color w:val="000000"/>
                <w:spacing w:val="-6"/>
                <w:sz w:val="18"/>
                <w:szCs w:val="18"/>
              </w:rPr>
              <w:t>557,1</w:t>
            </w:r>
          </w:p>
        </w:tc>
        <w:tc>
          <w:tcPr>
            <w:tcW w:w="709" w:type="dxa"/>
            <w:shd w:val="clear" w:color="auto" w:fill="auto"/>
            <w:vAlign w:val="center"/>
            <w:hideMark/>
          </w:tcPr>
          <w:p w:rsidR="00427477" w:rsidRPr="00912484" w:rsidRDefault="00427477" w:rsidP="00AB0EE8">
            <w:pPr>
              <w:jc w:val="center"/>
              <w:rPr>
                <w:b/>
                <w:bCs/>
                <w:i/>
                <w:iCs/>
                <w:color w:val="000000"/>
                <w:spacing w:val="-6"/>
                <w:sz w:val="18"/>
                <w:szCs w:val="18"/>
              </w:rPr>
            </w:pPr>
            <w:r w:rsidRPr="00912484">
              <w:rPr>
                <w:b/>
                <w:bCs/>
                <w:i/>
                <w:iCs/>
                <w:color w:val="000000"/>
                <w:spacing w:val="-6"/>
                <w:sz w:val="18"/>
                <w:szCs w:val="18"/>
              </w:rPr>
              <w:t>41,9</w:t>
            </w:r>
          </w:p>
        </w:tc>
        <w:tc>
          <w:tcPr>
            <w:tcW w:w="836" w:type="dxa"/>
            <w:shd w:val="clear" w:color="auto" w:fill="auto"/>
            <w:noWrap/>
            <w:vAlign w:val="center"/>
            <w:hideMark/>
          </w:tcPr>
          <w:p w:rsidR="00427477" w:rsidRPr="00912484" w:rsidRDefault="00427477" w:rsidP="00AB0EE8">
            <w:pPr>
              <w:jc w:val="center"/>
              <w:rPr>
                <w:b/>
                <w:bCs/>
                <w:i/>
                <w:iCs/>
                <w:color w:val="000000"/>
                <w:spacing w:val="-6"/>
                <w:sz w:val="18"/>
                <w:szCs w:val="18"/>
              </w:rPr>
            </w:pPr>
            <w:r w:rsidRPr="00912484">
              <w:rPr>
                <w:b/>
                <w:bCs/>
                <w:i/>
                <w:iCs/>
                <w:color w:val="000000"/>
                <w:spacing w:val="-6"/>
                <w:sz w:val="18"/>
                <w:szCs w:val="18"/>
              </w:rPr>
              <w:t>84,4</w:t>
            </w:r>
          </w:p>
        </w:tc>
        <w:tc>
          <w:tcPr>
            <w:tcW w:w="709" w:type="dxa"/>
            <w:shd w:val="clear" w:color="auto" w:fill="auto"/>
            <w:noWrap/>
            <w:vAlign w:val="center"/>
            <w:hideMark/>
          </w:tcPr>
          <w:p w:rsidR="00427477" w:rsidRPr="00912484" w:rsidRDefault="00427477" w:rsidP="00AB0EE8">
            <w:pPr>
              <w:jc w:val="center"/>
              <w:rPr>
                <w:b/>
                <w:bCs/>
                <w:i/>
                <w:iCs/>
                <w:color w:val="000000"/>
                <w:spacing w:val="-6"/>
                <w:sz w:val="18"/>
                <w:szCs w:val="18"/>
              </w:rPr>
            </w:pPr>
            <w:r w:rsidRPr="00912484">
              <w:rPr>
                <w:b/>
                <w:bCs/>
                <w:i/>
                <w:iCs/>
                <w:color w:val="000000"/>
                <w:spacing w:val="-6"/>
                <w:sz w:val="18"/>
                <w:szCs w:val="18"/>
              </w:rPr>
              <w:t>125,2</w:t>
            </w:r>
          </w:p>
        </w:tc>
        <w:tc>
          <w:tcPr>
            <w:tcW w:w="851" w:type="dxa"/>
            <w:shd w:val="clear" w:color="auto" w:fill="auto"/>
            <w:noWrap/>
            <w:vAlign w:val="center"/>
            <w:hideMark/>
          </w:tcPr>
          <w:p w:rsidR="00427477" w:rsidRPr="00912484" w:rsidRDefault="00427477" w:rsidP="00AB0EE8">
            <w:pPr>
              <w:jc w:val="center"/>
              <w:rPr>
                <w:b/>
                <w:bCs/>
                <w:i/>
                <w:iCs/>
                <w:color w:val="000000"/>
                <w:spacing w:val="-6"/>
                <w:sz w:val="18"/>
                <w:szCs w:val="18"/>
              </w:rPr>
            </w:pPr>
            <w:r w:rsidRPr="00912484">
              <w:rPr>
                <w:b/>
                <w:bCs/>
                <w:i/>
                <w:iCs/>
                <w:color w:val="000000"/>
                <w:spacing w:val="-6"/>
                <w:sz w:val="18"/>
                <w:szCs w:val="18"/>
              </w:rPr>
              <w:t>94657,9</w:t>
            </w:r>
          </w:p>
        </w:tc>
      </w:tr>
      <w:tr w:rsidR="00427477" w:rsidRPr="00912484" w:rsidTr="007F0E72">
        <w:trPr>
          <w:trHeight w:val="300"/>
        </w:trPr>
        <w:tc>
          <w:tcPr>
            <w:tcW w:w="1702" w:type="dxa"/>
            <w:gridSpan w:val="2"/>
            <w:shd w:val="clear" w:color="auto" w:fill="auto"/>
            <w:vAlign w:val="center"/>
            <w:hideMark/>
          </w:tcPr>
          <w:p w:rsidR="00427477" w:rsidRPr="00912484" w:rsidRDefault="00427477" w:rsidP="00AB0EE8">
            <w:pPr>
              <w:rPr>
                <w:color w:val="000000"/>
                <w:spacing w:val="-6"/>
                <w:sz w:val="16"/>
                <w:szCs w:val="16"/>
              </w:rPr>
            </w:pPr>
            <w:r w:rsidRPr="00912484">
              <w:rPr>
                <w:color w:val="000000"/>
                <w:spacing w:val="-6"/>
                <w:sz w:val="16"/>
                <w:szCs w:val="16"/>
              </w:rPr>
              <w:t>ИТОГО:</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1134"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23"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50"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jc w:val="center"/>
              <w:rPr>
                <w:color w:val="000000"/>
                <w:spacing w:val="-6"/>
                <w:sz w:val="18"/>
                <w:szCs w:val="18"/>
              </w:rPr>
            </w:pPr>
            <w:r w:rsidRPr="00912484">
              <w:rPr>
                <w:color w:val="000000"/>
                <w:spacing w:val="-6"/>
                <w:sz w:val="18"/>
                <w:szCs w:val="18"/>
              </w:rPr>
              <w:t> </w:t>
            </w:r>
          </w:p>
        </w:tc>
        <w:tc>
          <w:tcPr>
            <w:tcW w:w="836" w:type="dxa"/>
            <w:shd w:val="clear" w:color="auto" w:fill="auto"/>
            <w:noWrap/>
            <w:vAlign w:val="center"/>
            <w:hideMark/>
          </w:tcPr>
          <w:p w:rsidR="00427477" w:rsidRPr="00912484" w:rsidRDefault="00427477" w:rsidP="00AB0EE8">
            <w:pPr>
              <w:rPr>
                <w:color w:val="000000"/>
                <w:spacing w:val="-6"/>
                <w:sz w:val="18"/>
                <w:szCs w:val="18"/>
              </w:rPr>
            </w:pPr>
            <w:r w:rsidRPr="00912484">
              <w:rPr>
                <w:color w:val="000000"/>
                <w:spacing w:val="-6"/>
                <w:sz w:val="18"/>
                <w:szCs w:val="18"/>
              </w:rPr>
              <w:t> </w:t>
            </w:r>
          </w:p>
        </w:tc>
        <w:tc>
          <w:tcPr>
            <w:tcW w:w="709" w:type="dxa"/>
            <w:shd w:val="clear" w:color="auto" w:fill="auto"/>
            <w:noWrap/>
            <w:vAlign w:val="center"/>
            <w:hideMark/>
          </w:tcPr>
          <w:p w:rsidR="00427477" w:rsidRPr="00912484" w:rsidRDefault="00427477" w:rsidP="00AB0EE8">
            <w:pPr>
              <w:rPr>
                <w:color w:val="000000"/>
                <w:spacing w:val="-6"/>
                <w:sz w:val="18"/>
                <w:szCs w:val="18"/>
              </w:rPr>
            </w:pPr>
            <w:r w:rsidRPr="00912484">
              <w:rPr>
                <w:color w:val="000000"/>
                <w:spacing w:val="-6"/>
                <w:sz w:val="18"/>
                <w:szCs w:val="18"/>
              </w:rPr>
              <w:t> </w:t>
            </w:r>
          </w:p>
        </w:tc>
        <w:tc>
          <w:tcPr>
            <w:tcW w:w="851" w:type="dxa"/>
            <w:shd w:val="clear" w:color="auto" w:fill="auto"/>
            <w:noWrap/>
            <w:vAlign w:val="center"/>
            <w:hideMark/>
          </w:tcPr>
          <w:p w:rsidR="00427477" w:rsidRPr="00912484" w:rsidRDefault="00427477" w:rsidP="00AB0EE8">
            <w:pPr>
              <w:jc w:val="center"/>
              <w:rPr>
                <w:b/>
                <w:bCs/>
                <w:i/>
                <w:iCs/>
                <w:color w:val="000000"/>
                <w:spacing w:val="-6"/>
                <w:sz w:val="18"/>
                <w:szCs w:val="18"/>
              </w:rPr>
            </w:pPr>
            <w:r w:rsidRPr="00912484">
              <w:rPr>
                <w:b/>
                <w:bCs/>
                <w:i/>
                <w:iCs/>
                <w:color w:val="000000"/>
                <w:spacing w:val="-6"/>
                <w:sz w:val="18"/>
                <w:szCs w:val="18"/>
              </w:rPr>
              <w:t>101627</w:t>
            </w:r>
          </w:p>
        </w:tc>
      </w:tr>
    </w:tbl>
    <w:p w:rsidR="00D17DCF" w:rsidRDefault="00D17DCF" w:rsidP="00AB0EE8">
      <w:pPr>
        <w:widowControl w:val="0"/>
        <w:autoSpaceDE w:val="0"/>
        <w:autoSpaceDN w:val="0"/>
        <w:adjustRightInd w:val="0"/>
        <w:spacing w:line="240" w:lineRule="exact"/>
      </w:pPr>
    </w:p>
    <w:p w:rsidR="00D17DCF" w:rsidRDefault="00D17DCF" w:rsidP="00AB0EE8">
      <w:pPr>
        <w:widowControl w:val="0"/>
        <w:autoSpaceDE w:val="0"/>
        <w:autoSpaceDN w:val="0"/>
        <w:adjustRightInd w:val="0"/>
        <w:spacing w:line="240" w:lineRule="exact"/>
      </w:pPr>
    </w:p>
    <w:p w:rsidR="00D17DCF" w:rsidRDefault="00D17DCF" w:rsidP="00AB0EE8">
      <w:pPr>
        <w:widowControl w:val="0"/>
        <w:autoSpaceDE w:val="0"/>
        <w:autoSpaceDN w:val="0"/>
        <w:adjustRightInd w:val="0"/>
        <w:spacing w:line="240" w:lineRule="exact"/>
      </w:pPr>
    </w:p>
    <w:p w:rsidR="007D5493" w:rsidRDefault="007D5493" w:rsidP="00AB0EE8">
      <w:pPr>
        <w:widowControl w:val="0"/>
        <w:autoSpaceDE w:val="0"/>
        <w:autoSpaceDN w:val="0"/>
        <w:adjustRightInd w:val="0"/>
        <w:spacing w:line="240" w:lineRule="exact"/>
      </w:pPr>
    </w:p>
    <w:p w:rsidR="007F0E72" w:rsidRDefault="007F0E72" w:rsidP="00AB0EE8">
      <w:pPr>
        <w:widowControl w:val="0"/>
        <w:autoSpaceDE w:val="0"/>
        <w:autoSpaceDN w:val="0"/>
        <w:adjustRightInd w:val="0"/>
        <w:spacing w:line="240" w:lineRule="exact"/>
        <w:jc w:val="right"/>
      </w:pPr>
    </w:p>
    <w:p w:rsidR="00641C41" w:rsidRPr="00936827" w:rsidRDefault="00641C41" w:rsidP="00AB0EE8">
      <w:pPr>
        <w:widowControl w:val="0"/>
        <w:autoSpaceDE w:val="0"/>
        <w:autoSpaceDN w:val="0"/>
        <w:adjustRightInd w:val="0"/>
        <w:spacing w:line="240" w:lineRule="exact"/>
        <w:jc w:val="right"/>
      </w:pPr>
      <w:r w:rsidRPr="00936827">
        <w:lastRenderedPageBreak/>
        <w:t xml:space="preserve">Приложение </w:t>
      </w:r>
      <w:r>
        <w:t>2</w:t>
      </w:r>
    </w:p>
    <w:p w:rsidR="00641C41" w:rsidRPr="00936827" w:rsidRDefault="00641C41" w:rsidP="00AB0EE8">
      <w:pPr>
        <w:widowControl w:val="0"/>
        <w:autoSpaceDE w:val="0"/>
        <w:autoSpaceDN w:val="0"/>
        <w:adjustRightInd w:val="0"/>
        <w:spacing w:line="240" w:lineRule="exact"/>
        <w:ind w:hanging="1275"/>
        <w:jc w:val="right"/>
      </w:pPr>
      <w:r w:rsidRPr="00936827">
        <w:t>к решению Губахинской городской Думы</w:t>
      </w:r>
    </w:p>
    <w:p w:rsidR="00641C41" w:rsidRDefault="00641C41" w:rsidP="00AB0EE8">
      <w:pPr>
        <w:widowControl w:val="0"/>
        <w:autoSpaceDE w:val="0"/>
        <w:autoSpaceDN w:val="0"/>
        <w:adjustRightInd w:val="0"/>
        <w:spacing w:line="240" w:lineRule="exact"/>
      </w:pPr>
      <w:r>
        <w:t xml:space="preserve">                                      </w:t>
      </w:r>
      <w:r w:rsidRPr="00936827">
        <w:t xml:space="preserve"> </w:t>
      </w:r>
      <w:r w:rsidR="007F0E72">
        <w:t xml:space="preserve">                                                       </w:t>
      </w:r>
      <w:r w:rsidR="007A75B2">
        <w:t xml:space="preserve">                          </w:t>
      </w:r>
      <w:r w:rsidRPr="00936827">
        <w:t xml:space="preserve">от </w:t>
      </w:r>
      <w:r w:rsidR="007F0E72">
        <w:t>30.05.</w:t>
      </w:r>
      <w:r w:rsidRPr="00936827">
        <w:t>2019 г. №</w:t>
      </w:r>
      <w:r w:rsidR="007A75B2">
        <w:t xml:space="preserve"> 165</w:t>
      </w:r>
    </w:p>
    <w:p w:rsidR="007D5493" w:rsidRDefault="007D5493" w:rsidP="00AB0EE8">
      <w:pPr>
        <w:widowControl w:val="0"/>
        <w:autoSpaceDE w:val="0"/>
        <w:autoSpaceDN w:val="0"/>
        <w:adjustRightInd w:val="0"/>
        <w:spacing w:line="240" w:lineRule="exact"/>
      </w:pPr>
    </w:p>
    <w:p w:rsidR="007D5493" w:rsidRPr="00460F29" w:rsidRDefault="007D5493" w:rsidP="00AB0EE8">
      <w:pPr>
        <w:widowControl w:val="0"/>
        <w:autoSpaceDE w:val="0"/>
        <w:autoSpaceDN w:val="0"/>
        <w:adjustRightInd w:val="0"/>
        <w:spacing w:line="240" w:lineRule="exact"/>
      </w:pPr>
    </w:p>
    <w:p w:rsidR="00641C41" w:rsidRPr="00460F29" w:rsidRDefault="00641C41" w:rsidP="00AB0EE8">
      <w:pPr>
        <w:widowControl w:val="0"/>
        <w:ind w:firstLine="709"/>
        <w:rPr>
          <w:b/>
        </w:rPr>
      </w:pPr>
      <w:r w:rsidRPr="00460F29">
        <w:rPr>
          <w:b/>
        </w:rPr>
        <w:t>Раздел 3 Оценка ресурсного потенциала</w:t>
      </w:r>
    </w:p>
    <w:p w:rsidR="00641C41" w:rsidRPr="00460F29" w:rsidRDefault="00641C41" w:rsidP="00AB0EE8">
      <w:pPr>
        <w:spacing w:before="120" w:after="120"/>
        <w:ind w:firstLine="709"/>
      </w:pPr>
      <w:r w:rsidRPr="00460F29">
        <w:rPr>
          <w:b/>
        </w:rPr>
        <w:t>3.1 Минерально-сырьевые ресурсы</w:t>
      </w:r>
    </w:p>
    <w:p w:rsidR="00641C41" w:rsidRPr="00460F29" w:rsidRDefault="00641C41" w:rsidP="00AB0EE8">
      <w:pPr>
        <w:pStyle w:val="af0"/>
        <w:spacing w:line="240" w:lineRule="auto"/>
        <w:rPr>
          <w:sz w:val="24"/>
          <w:szCs w:val="24"/>
          <w:highlight w:val="yellow"/>
        </w:rPr>
      </w:pPr>
      <w:r w:rsidRPr="00460F29">
        <w:rPr>
          <w:sz w:val="24"/>
          <w:szCs w:val="24"/>
        </w:rPr>
        <w:t>По данным Департамента по недропользованию по Приволжскому федеральному округу (Приволжскнедра) совместно с Пермским филиалом ФБУ «ТФГИ по Приволжскому федеральному округу» (заключение о наличии (отсутствии) месторождений полезных ископаемых №ПК-ПФО-14-00-21/1551 от 22.09.2014г) на территории Губахинского городского округа выявлено и разведано  29 месторождений по 7 видам полезных ископаемых, из которых основное значение имеют месторождения горючих полезных ископаемых и строительных материалов.</w:t>
      </w:r>
    </w:p>
    <w:p w:rsidR="00641C41" w:rsidRPr="00460F29" w:rsidRDefault="00641C41" w:rsidP="00AB0EE8">
      <w:pPr>
        <w:pStyle w:val="af0"/>
        <w:spacing w:line="240" w:lineRule="auto"/>
        <w:rPr>
          <w:sz w:val="24"/>
          <w:szCs w:val="24"/>
        </w:rPr>
      </w:pPr>
      <w:r w:rsidRPr="00460F29">
        <w:rPr>
          <w:sz w:val="24"/>
          <w:szCs w:val="24"/>
        </w:rPr>
        <w:t>Территория района по запасам углеводородного сырья относится к Волго-Уральской нефтегазоносной провинции, Пермско-Башкирской нефтеносной области; в отношении каменного угля край относится к Кизеловскому угольному бассейну.</w:t>
      </w:r>
    </w:p>
    <w:p w:rsidR="00641C41" w:rsidRPr="00460F29" w:rsidRDefault="00641C41" w:rsidP="00AB0EE8">
      <w:pPr>
        <w:pStyle w:val="af0"/>
        <w:spacing w:line="240" w:lineRule="auto"/>
        <w:ind w:firstLine="709"/>
        <w:rPr>
          <w:sz w:val="24"/>
          <w:szCs w:val="24"/>
        </w:rPr>
      </w:pPr>
      <w:r w:rsidRPr="00460F29">
        <w:rPr>
          <w:b/>
          <w:i/>
          <w:sz w:val="24"/>
          <w:szCs w:val="24"/>
        </w:rPr>
        <w:t>Углеводородное сырье.</w:t>
      </w:r>
      <w:r w:rsidRPr="00460F29">
        <w:rPr>
          <w:b/>
          <w:sz w:val="24"/>
          <w:szCs w:val="24"/>
        </w:rPr>
        <w:t xml:space="preserve"> </w:t>
      </w:r>
      <w:r w:rsidRPr="00460F29">
        <w:rPr>
          <w:bCs/>
          <w:sz w:val="24"/>
          <w:szCs w:val="24"/>
        </w:rPr>
        <w:t>На территории района нефтеносность связана с терригенными и карбонатными породами среднего карбона - нижней перми, залегающими в интервале глубин 725-2450 м. Нефтеносные территории относятся к Соликамской депрессии и прилегающей зоне  Передовых складок Урала.</w:t>
      </w:r>
    </w:p>
    <w:p w:rsidR="00641C41" w:rsidRPr="00460F29" w:rsidRDefault="00641C41" w:rsidP="00AB0EE8">
      <w:pPr>
        <w:pStyle w:val="af0"/>
        <w:spacing w:before="120" w:after="120" w:line="240" w:lineRule="auto"/>
        <w:ind w:firstLine="709"/>
        <w:jc w:val="left"/>
        <w:rPr>
          <w:b/>
          <w:bCs/>
          <w:sz w:val="24"/>
          <w:szCs w:val="24"/>
        </w:rPr>
      </w:pPr>
      <w:r w:rsidRPr="00460F29">
        <w:rPr>
          <w:b/>
          <w:bCs/>
          <w:sz w:val="24"/>
          <w:szCs w:val="24"/>
        </w:rPr>
        <w:t>Таблица 3.1.1 – Месторождения углеводородного сырья.</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848"/>
        <w:gridCol w:w="1914"/>
        <w:gridCol w:w="3627"/>
        <w:gridCol w:w="2250"/>
      </w:tblGrid>
      <w:tr w:rsidR="00641C41" w:rsidRPr="0082467C" w:rsidTr="00CD42F8">
        <w:trPr>
          <w:tblHeader/>
          <w:jc w:val="center"/>
        </w:trPr>
        <w:tc>
          <w:tcPr>
            <w:tcW w:w="1870"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Название месторождения</w:t>
            </w:r>
          </w:p>
        </w:tc>
        <w:tc>
          <w:tcPr>
            <w:tcW w:w="1934"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Полезное ископаемое</w:t>
            </w:r>
          </w:p>
        </w:tc>
        <w:tc>
          <w:tcPr>
            <w:tcW w:w="3741"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Информация о месторождении</w:t>
            </w:r>
          </w:p>
        </w:tc>
        <w:tc>
          <w:tcPr>
            <w:tcW w:w="2274"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Недропользователь, № лицензии на недропользование</w:t>
            </w:r>
          </w:p>
        </w:tc>
      </w:tr>
      <w:tr w:rsidR="00641C41" w:rsidRPr="0082467C" w:rsidTr="00CD42F8">
        <w:trPr>
          <w:jc w:val="center"/>
        </w:trPr>
        <w:tc>
          <w:tcPr>
            <w:tcW w:w="1870"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Косьвинско-Чусовской участок</w:t>
            </w:r>
          </w:p>
        </w:tc>
        <w:tc>
          <w:tcPr>
            <w:tcW w:w="1934"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УВС (углеводородное сырье)</w:t>
            </w:r>
          </w:p>
        </w:tc>
        <w:tc>
          <w:tcPr>
            <w:tcW w:w="3741"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Расположен на территории Гремячинского, Чусовского, Добрянского и Губахинского районов. Геологический отвод представлен ООО «Чусовнефть» по лицензии ПЕМ 02432 НР на геологическое изучение, разведку и добычу углеводородного сырья в пределах Косьвинско-Чусовского участка.</w:t>
            </w:r>
          </w:p>
        </w:tc>
        <w:tc>
          <w:tcPr>
            <w:tcW w:w="2274"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ООО «Чусовнефть», ПЕМ 02432 НР</w:t>
            </w:r>
          </w:p>
        </w:tc>
      </w:tr>
      <w:tr w:rsidR="00641C41" w:rsidRPr="0082467C" w:rsidTr="00CD42F8">
        <w:trPr>
          <w:jc w:val="center"/>
        </w:trPr>
        <w:tc>
          <w:tcPr>
            <w:tcW w:w="1870" w:type="dxa"/>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Ульяновское месторождение (Надеждинский купол)</w:t>
            </w:r>
          </w:p>
        </w:tc>
        <w:tc>
          <w:tcPr>
            <w:tcW w:w="1934" w:type="dxa"/>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УВС (углеводородное сырье)</w:t>
            </w:r>
          </w:p>
        </w:tc>
        <w:tc>
          <w:tcPr>
            <w:tcW w:w="3741" w:type="dxa"/>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Расположено в 22 км ЮЗ г. Губаха. Надеждинский купол Ульяновского нефтегазоконденсатного месторождения находится в пределах Косьвинско-Чусовского участка (ООО «Чусовнефть» ПЕМ 02432 НР) и является предметом лицензионного соглашения. Месторождение по данной лицензии имеет статус горного отвода. Запасы Надеждинского купола Ульяновского месторождения учитываются Государственным балансом запасов нефти и газа в разделе «Разрабатываемые».</w:t>
            </w:r>
          </w:p>
        </w:tc>
        <w:tc>
          <w:tcPr>
            <w:tcW w:w="2274" w:type="dxa"/>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ООО «Чусовнефть», ПЕМ 02432 НР</w:t>
            </w:r>
          </w:p>
        </w:tc>
      </w:tr>
      <w:tr w:rsidR="00641C41" w:rsidRPr="0082467C" w:rsidTr="00CD42F8">
        <w:trPr>
          <w:jc w:val="center"/>
        </w:trPr>
        <w:tc>
          <w:tcPr>
            <w:tcW w:w="1870" w:type="dxa"/>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Ульяновское месторождение (Ульяновский купол)</w:t>
            </w:r>
          </w:p>
        </w:tc>
        <w:tc>
          <w:tcPr>
            <w:tcW w:w="1934" w:type="dxa"/>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УВС</w:t>
            </w:r>
          </w:p>
        </w:tc>
        <w:tc>
          <w:tcPr>
            <w:tcW w:w="3741" w:type="dxa"/>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 xml:space="preserve">Расположено в 22 км ЮЗ г. Губаха. Запасы нефти Ульяновского купола Ульяновского месторождения учитываются Государственным балансом запасов нефти и газа в </w:t>
            </w:r>
            <w:r w:rsidRPr="0082467C">
              <w:rPr>
                <w:spacing w:val="-6"/>
                <w:sz w:val="22"/>
                <w:szCs w:val="22"/>
              </w:rPr>
              <w:lastRenderedPageBreak/>
              <w:t>разделе «Нераспределенный фонд»</w:t>
            </w:r>
          </w:p>
        </w:tc>
        <w:tc>
          <w:tcPr>
            <w:tcW w:w="2274" w:type="dxa"/>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lastRenderedPageBreak/>
              <w:t>Нераспределенный фонд</w:t>
            </w:r>
          </w:p>
        </w:tc>
      </w:tr>
      <w:tr w:rsidR="00641C41" w:rsidRPr="0082467C" w:rsidTr="00CD42F8">
        <w:trPr>
          <w:jc w:val="center"/>
        </w:trPr>
        <w:tc>
          <w:tcPr>
            <w:tcW w:w="1870" w:type="dxa"/>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lastRenderedPageBreak/>
              <w:t>Верх-Ключановская выявленная структура</w:t>
            </w:r>
          </w:p>
        </w:tc>
        <w:tc>
          <w:tcPr>
            <w:tcW w:w="1934"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УВС</w:t>
            </w:r>
          </w:p>
        </w:tc>
        <w:tc>
          <w:tcPr>
            <w:tcW w:w="3741"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Расположена в 25 км ЮЗ г. Губаха, Верх-Ключанская нефтяная структура выявлена методом сейсморазведки. Государственным балансом запасов нефти и газа не учитывается.</w:t>
            </w:r>
          </w:p>
        </w:tc>
        <w:tc>
          <w:tcPr>
            <w:tcW w:w="2274" w:type="dxa"/>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w:t>
            </w:r>
          </w:p>
        </w:tc>
      </w:tr>
    </w:tbl>
    <w:p w:rsidR="00641C41" w:rsidRDefault="00641C41" w:rsidP="00AB0EE8">
      <w:pPr>
        <w:pStyle w:val="af0"/>
        <w:spacing w:line="240" w:lineRule="auto"/>
        <w:ind w:firstLine="709"/>
        <w:rPr>
          <w:b/>
          <w:sz w:val="24"/>
          <w:szCs w:val="24"/>
        </w:rPr>
      </w:pPr>
    </w:p>
    <w:p w:rsidR="00641C41" w:rsidRPr="00DE44FD" w:rsidRDefault="00641C41" w:rsidP="00AB0EE8">
      <w:pPr>
        <w:pStyle w:val="af0"/>
        <w:spacing w:line="240" w:lineRule="auto"/>
        <w:ind w:firstLine="709"/>
        <w:rPr>
          <w:b/>
          <w:i/>
          <w:sz w:val="24"/>
          <w:szCs w:val="24"/>
        </w:rPr>
      </w:pPr>
      <w:r w:rsidRPr="00DE44FD">
        <w:rPr>
          <w:b/>
          <w:i/>
          <w:sz w:val="24"/>
          <w:szCs w:val="24"/>
        </w:rPr>
        <w:t>Алмазы.</w:t>
      </w:r>
    </w:p>
    <w:p w:rsidR="00641C41" w:rsidRPr="00E57E13" w:rsidRDefault="00641C41" w:rsidP="00AB0EE8">
      <w:pPr>
        <w:pStyle w:val="af0"/>
        <w:spacing w:before="120" w:after="120" w:line="240" w:lineRule="auto"/>
        <w:ind w:firstLine="709"/>
        <w:jc w:val="left"/>
        <w:rPr>
          <w:b/>
          <w:bCs/>
          <w:sz w:val="24"/>
          <w:szCs w:val="24"/>
        </w:rPr>
      </w:pPr>
      <w:r w:rsidRPr="00E57E13">
        <w:rPr>
          <w:b/>
          <w:bCs/>
          <w:sz w:val="24"/>
          <w:szCs w:val="24"/>
        </w:rPr>
        <w:t>Таблица 3.1.</w:t>
      </w:r>
      <w:r>
        <w:rPr>
          <w:b/>
          <w:bCs/>
          <w:sz w:val="24"/>
          <w:szCs w:val="24"/>
        </w:rPr>
        <w:t>2</w:t>
      </w:r>
      <w:r w:rsidRPr="00E57E13">
        <w:rPr>
          <w:b/>
          <w:bCs/>
          <w:sz w:val="24"/>
          <w:szCs w:val="24"/>
        </w:rPr>
        <w:t xml:space="preserve"> – </w:t>
      </w:r>
      <w:r>
        <w:rPr>
          <w:b/>
          <w:bCs/>
          <w:sz w:val="24"/>
          <w:szCs w:val="24"/>
        </w:rPr>
        <w:t>Участки алмазов</w:t>
      </w:r>
      <w:r w:rsidRPr="00E57E13">
        <w:rPr>
          <w:b/>
          <w:bCs/>
          <w:sz w:val="24"/>
          <w:szCs w:val="24"/>
        </w:rPr>
        <w:t>.</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835"/>
        <w:gridCol w:w="5476"/>
        <w:gridCol w:w="2328"/>
      </w:tblGrid>
      <w:tr w:rsidR="00641C41" w:rsidRPr="0082467C" w:rsidTr="00CD42F8">
        <w:trPr>
          <w:jc w:val="center"/>
        </w:trPr>
        <w:tc>
          <w:tcPr>
            <w:tcW w:w="1842"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Название месторождения</w:t>
            </w:r>
          </w:p>
        </w:tc>
        <w:tc>
          <w:tcPr>
            <w:tcW w:w="5593"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Информация о месторождении</w:t>
            </w:r>
          </w:p>
        </w:tc>
        <w:tc>
          <w:tcPr>
            <w:tcW w:w="2339"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Недропользователь, № лицензии на недропользование</w:t>
            </w:r>
          </w:p>
        </w:tc>
      </w:tr>
      <w:tr w:rsidR="00641C41" w:rsidRPr="0082467C" w:rsidTr="00CD42F8">
        <w:trPr>
          <w:jc w:val="center"/>
        </w:trPr>
        <w:tc>
          <w:tcPr>
            <w:tcW w:w="1842"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Березовский-Студеный</w:t>
            </w:r>
          </w:p>
        </w:tc>
        <w:tc>
          <w:tcPr>
            <w:tcW w:w="5593"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Расположен в 4 км ЮВ  г. Губаха. Площадь подсчета авторских ресурсов (категория РЗ) нанесена на основании отчетных материалов Ушкова Б.К. (2011г., инв. № 12042). Ресурсы участка Государственным балансом запасов алмазов не учитываются.</w:t>
            </w:r>
          </w:p>
        </w:tc>
        <w:tc>
          <w:tcPr>
            <w:tcW w:w="2339"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w:t>
            </w:r>
          </w:p>
        </w:tc>
      </w:tr>
    </w:tbl>
    <w:p w:rsidR="00641C41" w:rsidRDefault="00641C41" w:rsidP="00AB0EE8">
      <w:pPr>
        <w:pStyle w:val="af0"/>
        <w:spacing w:line="240" w:lineRule="auto"/>
        <w:ind w:firstLine="709"/>
        <w:rPr>
          <w:b/>
          <w:bCs/>
          <w:i/>
          <w:sz w:val="24"/>
          <w:szCs w:val="24"/>
        </w:rPr>
      </w:pPr>
    </w:p>
    <w:p w:rsidR="00641C41" w:rsidRPr="00DE44FD" w:rsidRDefault="00641C41" w:rsidP="00AB0EE8">
      <w:pPr>
        <w:pStyle w:val="af0"/>
        <w:spacing w:line="240" w:lineRule="auto"/>
        <w:ind w:firstLine="709"/>
        <w:rPr>
          <w:b/>
          <w:bCs/>
          <w:i/>
          <w:sz w:val="24"/>
          <w:szCs w:val="24"/>
        </w:rPr>
      </w:pPr>
      <w:r w:rsidRPr="00DE44FD">
        <w:rPr>
          <w:b/>
          <w:bCs/>
          <w:i/>
          <w:sz w:val="24"/>
          <w:szCs w:val="24"/>
        </w:rPr>
        <w:t>Известняк.</w:t>
      </w:r>
    </w:p>
    <w:p w:rsidR="00641C41" w:rsidRPr="00E57E13" w:rsidRDefault="00641C41" w:rsidP="00AB0EE8">
      <w:pPr>
        <w:pStyle w:val="af0"/>
        <w:spacing w:before="120" w:after="120" w:line="240" w:lineRule="auto"/>
        <w:ind w:firstLine="709"/>
        <w:jc w:val="left"/>
        <w:rPr>
          <w:b/>
          <w:bCs/>
          <w:sz w:val="24"/>
          <w:szCs w:val="24"/>
        </w:rPr>
      </w:pPr>
      <w:r w:rsidRPr="00E57E13">
        <w:rPr>
          <w:b/>
          <w:bCs/>
          <w:sz w:val="24"/>
          <w:szCs w:val="24"/>
        </w:rPr>
        <w:t>Таблица 3.1.</w:t>
      </w:r>
      <w:r>
        <w:rPr>
          <w:b/>
          <w:bCs/>
          <w:sz w:val="24"/>
          <w:szCs w:val="24"/>
        </w:rPr>
        <w:t>3</w:t>
      </w:r>
      <w:r w:rsidRPr="00E57E13">
        <w:rPr>
          <w:b/>
          <w:bCs/>
          <w:sz w:val="24"/>
          <w:szCs w:val="24"/>
        </w:rPr>
        <w:t xml:space="preserve"> – </w:t>
      </w:r>
      <w:r>
        <w:rPr>
          <w:b/>
          <w:bCs/>
          <w:sz w:val="24"/>
          <w:szCs w:val="24"/>
        </w:rPr>
        <w:t>Месторождения и участки известняков</w:t>
      </w:r>
      <w:r w:rsidRPr="00E57E13">
        <w:rPr>
          <w:b/>
          <w:bCs/>
          <w:sz w:val="24"/>
          <w:szCs w:val="24"/>
        </w:rPr>
        <w:t>.</w:t>
      </w:r>
    </w:p>
    <w:tbl>
      <w:tblPr>
        <w:tblW w:w="96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842"/>
        <w:gridCol w:w="5545"/>
        <w:gridCol w:w="2271"/>
      </w:tblGrid>
      <w:tr w:rsidR="00641C41" w:rsidRPr="0082467C" w:rsidTr="00CD42F8">
        <w:trPr>
          <w:tblHeader/>
          <w:jc w:val="center"/>
        </w:trPr>
        <w:tc>
          <w:tcPr>
            <w:tcW w:w="1842"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Название месторождения</w:t>
            </w:r>
          </w:p>
        </w:tc>
        <w:tc>
          <w:tcPr>
            <w:tcW w:w="5545"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Информация о месторождении</w:t>
            </w:r>
          </w:p>
        </w:tc>
        <w:tc>
          <w:tcPr>
            <w:tcW w:w="2271"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Недропользователь, № лицензии на недропользование</w:t>
            </w:r>
          </w:p>
        </w:tc>
      </w:tr>
      <w:tr w:rsidR="00641C41" w:rsidRPr="0082467C" w:rsidTr="00CD42F8">
        <w:trPr>
          <w:jc w:val="center"/>
        </w:trPr>
        <w:tc>
          <w:tcPr>
            <w:tcW w:w="1842"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Рассольное месторождение</w:t>
            </w:r>
          </w:p>
        </w:tc>
        <w:tc>
          <w:tcPr>
            <w:tcW w:w="5545"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Расположено в 0,7 км З ж.-д. ст. Рассольное. Площадь подсчета запасов нанесена согласно отчетным материалам Козлова А.С. (1987., инв.№ 5023). Запасы известняков месторождения утверждены протоколом ГКЗ №10357 от 17.02.1988г. и учитываются Территориальным балансом запасов «Строительные материалы» в разделе «Нераспределенный фонд».</w:t>
            </w:r>
          </w:p>
        </w:tc>
        <w:tc>
          <w:tcPr>
            <w:tcW w:w="2271"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Нераспределенный фонд</w:t>
            </w:r>
          </w:p>
        </w:tc>
      </w:tr>
      <w:tr w:rsidR="00641C41" w:rsidRPr="0082467C" w:rsidTr="00CD42F8">
        <w:trPr>
          <w:jc w:val="center"/>
        </w:trPr>
        <w:tc>
          <w:tcPr>
            <w:tcW w:w="1842"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Губахинское, участок Северный</w:t>
            </w:r>
          </w:p>
        </w:tc>
        <w:tc>
          <w:tcPr>
            <w:tcW w:w="5545"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Расположен в 4 км СВ ж.-д. ст. Нижняя Губаха. Площадь подсчета запасов известняков месторождения нанесена согласно отчетным материалам Пушкина С.А. (1991г., инв. № 5131). Предварительный горный отвод на разведку и добычу известняков южной части Северного участка Губахинского месторождения предоставлен ООО «Западуралнеруд» по лицензии ПЕМ 80048 ТЭ. Запасы известняков южной части Северного участка Губахинского месторождения утверждены протоколом ГКЗ №11089 от 12.07.1991г. и учитываются Территориальными балансами запасов «Строительные камни», «Карбонатное сырье для хим. промышленности». «Карбонатные породы для хим. мелиорации кислых и засоленных почв», «Карбонатные породы для обжига на известь» в разделе «Подготавливаемые к освоению». Запасы северной части Северного участка (авторские запасы) Территориальным балансом запасов не учитываются.</w:t>
            </w:r>
          </w:p>
        </w:tc>
        <w:tc>
          <w:tcPr>
            <w:tcW w:w="2271"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ООО «Западуралнеруд», ПЕМ 80048 ТЭ</w:t>
            </w:r>
          </w:p>
        </w:tc>
      </w:tr>
      <w:tr w:rsidR="00641C41" w:rsidRPr="0082467C" w:rsidTr="00CD42F8">
        <w:trPr>
          <w:jc w:val="center"/>
        </w:trPr>
        <w:tc>
          <w:tcPr>
            <w:tcW w:w="1842"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Губахинское, участок Белая Гора</w:t>
            </w:r>
          </w:p>
        </w:tc>
        <w:tc>
          <w:tcPr>
            <w:tcW w:w="5545"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 xml:space="preserve">Расположен в 4 км СВ ж.-д. ст. Нижняя Губаха. Площадь подсчета запасов известняков нанесена согласно отчетным материалам Синяева А.И. (1974г., инв. № 8368). Запасы месторождения утверждены протоколом ГКЗ № 8396 от 23.11.1979г и учитываются Территориальными балансами </w:t>
            </w:r>
            <w:r w:rsidRPr="0082467C">
              <w:rPr>
                <w:spacing w:val="-6"/>
                <w:sz w:val="22"/>
                <w:szCs w:val="22"/>
              </w:rPr>
              <w:lastRenderedPageBreak/>
              <w:t>запасов «Строительные камни», «Карбонатное сырье для хим. промышленности» в разделе «Нераспределенный фонд».</w:t>
            </w:r>
          </w:p>
        </w:tc>
        <w:tc>
          <w:tcPr>
            <w:tcW w:w="2271"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lastRenderedPageBreak/>
              <w:t>Нераспределенный фонд</w:t>
            </w:r>
          </w:p>
        </w:tc>
      </w:tr>
    </w:tbl>
    <w:p w:rsidR="00641C41" w:rsidRDefault="00641C41" w:rsidP="00AB0EE8">
      <w:pPr>
        <w:pStyle w:val="af0"/>
        <w:spacing w:line="240" w:lineRule="auto"/>
        <w:ind w:firstLine="709"/>
        <w:rPr>
          <w:b/>
          <w:bCs/>
          <w:i/>
          <w:sz w:val="24"/>
          <w:szCs w:val="24"/>
        </w:rPr>
      </w:pPr>
    </w:p>
    <w:p w:rsidR="00641C41" w:rsidRPr="003B185F" w:rsidRDefault="00641C41" w:rsidP="00AB0EE8">
      <w:pPr>
        <w:pStyle w:val="af0"/>
        <w:spacing w:line="240" w:lineRule="auto"/>
        <w:ind w:firstLine="709"/>
        <w:rPr>
          <w:b/>
          <w:bCs/>
          <w:sz w:val="24"/>
          <w:szCs w:val="24"/>
        </w:rPr>
      </w:pPr>
      <w:r w:rsidRPr="003B185F">
        <w:rPr>
          <w:b/>
          <w:bCs/>
          <w:i/>
          <w:sz w:val="24"/>
          <w:szCs w:val="24"/>
        </w:rPr>
        <w:t>Каменный уголь.</w:t>
      </w:r>
      <w:r w:rsidRPr="003B185F">
        <w:rPr>
          <w:b/>
          <w:bCs/>
          <w:sz w:val="24"/>
          <w:szCs w:val="24"/>
        </w:rPr>
        <w:t xml:space="preserve"> </w:t>
      </w:r>
      <w:r w:rsidRPr="003B185F">
        <w:rPr>
          <w:sz w:val="24"/>
          <w:szCs w:val="24"/>
        </w:rPr>
        <w:t xml:space="preserve">Кизеловский угольный бассейн приурочен к Уральской складчатой области и протягивается в меридиональном направлении на 150 км от г. Александровска на севере до г. Лысьвы на юге. Бассейн включает 3 угленосных района – Кизеловский, Губахинский и Гремячинский. </w:t>
      </w:r>
    </w:p>
    <w:p w:rsidR="00641C41" w:rsidRPr="009E0676" w:rsidRDefault="00641C41" w:rsidP="00AB0EE8">
      <w:pPr>
        <w:pStyle w:val="af0"/>
        <w:spacing w:line="240" w:lineRule="auto"/>
        <w:ind w:firstLine="709"/>
        <w:rPr>
          <w:sz w:val="24"/>
          <w:szCs w:val="24"/>
        </w:rPr>
      </w:pPr>
      <w:r w:rsidRPr="009E0676">
        <w:rPr>
          <w:sz w:val="24"/>
          <w:szCs w:val="24"/>
        </w:rPr>
        <w:t>Угленосность связана с песчано-глинистой толщей нижнекаменноугольного возраста, мощность данных отложений  колеблется от 120 до 260м. В угленосной толще  бассейна насчитывается до 20 и более пластов и пропластков угля, из которых лишь три пласта имеют промышленное значение ( № 9, 11 и 13), мощность их колеблется от 0,7 до 2,5, реже более 3-х метров. Все месторождения бассейна разведаны или опоискованы на полную глубину залегания угольных пластов, а наиболее глубокие из них  до 1500м. Перспектив на существенное увеличение запасов не имеется.</w:t>
      </w:r>
    </w:p>
    <w:p w:rsidR="00641C41" w:rsidRPr="009E0676" w:rsidRDefault="00641C41" w:rsidP="00AB0EE8">
      <w:pPr>
        <w:pStyle w:val="af0"/>
        <w:spacing w:line="240" w:lineRule="auto"/>
        <w:ind w:firstLine="709"/>
        <w:rPr>
          <w:sz w:val="24"/>
          <w:szCs w:val="24"/>
        </w:rPr>
      </w:pPr>
      <w:r w:rsidRPr="009E0676">
        <w:rPr>
          <w:sz w:val="24"/>
          <w:szCs w:val="24"/>
        </w:rPr>
        <w:t>Кизеловские угли относятся к группе гумусовых плотных матовых и полуматовых дюренов. Марки углей Г, ГЖО, ГЖ и Ж использовались как энергетическое топливо и технологическое сырьё. Угли обладают повышенной зольностью (28,6 - 35,9 %), сернистостью (5 - 8 %) и выходом летучих компонентов (35,9 - 46,5 %). Угли большинства месторождений являются коксующимися (90 % от запасов) и пригодны для цветной металлургии. Наиболее ценными углями для производства кокса являются угли марок ГЖ и Ж, которые составляют 75,3 % от балансовых запасов промышленных категорий.</w:t>
      </w:r>
    </w:p>
    <w:p w:rsidR="00641C41" w:rsidRPr="00AF48E0" w:rsidRDefault="00641C41" w:rsidP="00AB0EE8">
      <w:pPr>
        <w:pStyle w:val="af0"/>
        <w:spacing w:line="240" w:lineRule="auto"/>
        <w:ind w:firstLine="709"/>
        <w:rPr>
          <w:sz w:val="24"/>
          <w:szCs w:val="24"/>
          <w:highlight w:val="yellow"/>
        </w:rPr>
      </w:pPr>
      <w:r w:rsidRPr="009E0676">
        <w:rPr>
          <w:sz w:val="24"/>
          <w:szCs w:val="24"/>
        </w:rPr>
        <w:t xml:space="preserve">Кизеловский угольный бассейн начал разрабатываться более 200 лет назад. В объединение «Кизелуголь» в 90 - е годы прошлого столетия входило 16 шахт и 17 участков.  </w:t>
      </w:r>
    </w:p>
    <w:p w:rsidR="00641C41" w:rsidRPr="00BD0EFF" w:rsidRDefault="00641C41" w:rsidP="00AB0EE8">
      <w:pPr>
        <w:pStyle w:val="af0"/>
        <w:spacing w:before="120" w:after="120" w:line="240" w:lineRule="auto"/>
        <w:ind w:firstLine="709"/>
        <w:jc w:val="left"/>
        <w:rPr>
          <w:b/>
          <w:sz w:val="24"/>
          <w:szCs w:val="24"/>
        </w:rPr>
      </w:pPr>
      <w:r w:rsidRPr="00BD0EFF">
        <w:rPr>
          <w:b/>
          <w:sz w:val="24"/>
          <w:szCs w:val="24"/>
        </w:rPr>
        <w:t>Таблица 3.1.</w:t>
      </w:r>
      <w:r>
        <w:rPr>
          <w:b/>
          <w:sz w:val="24"/>
          <w:szCs w:val="24"/>
        </w:rPr>
        <w:t>4</w:t>
      </w:r>
      <w:r w:rsidRPr="00BD0EFF">
        <w:rPr>
          <w:b/>
          <w:sz w:val="24"/>
          <w:szCs w:val="24"/>
        </w:rPr>
        <w:t xml:space="preserve"> – Месторождения каменного угля.</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866"/>
        <w:gridCol w:w="1924"/>
        <w:gridCol w:w="3543"/>
        <w:gridCol w:w="2306"/>
      </w:tblGrid>
      <w:tr w:rsidR="00641C41" w:rsidRPr="0082467C" w:rsidTr="00CD42F8">
        <w:trPr>
          <w:tblHeader/>
          <w:jc w:val="center"/>
        </w:trPr>
        <w:tc>
          <w:tcPr>
            <w:tcW w:w="1870"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Название месторождения</w:t>
            </w:r>
          </w:p>
        </w:tc>
        <w:tc>
          <w:tcPr>
            <w:tcW w:w="1934"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Полезное ископаемое</w:t>
            </w:r>
          </w:p>
        </w:tc>
        <w:tc>
          <w:tcPr>
            <w:tcW w:w="3567"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Информация о месторождении</w:t>
            </w:r>
          </w:p>
        </w:tc>
        <w:tc>
          <w:tcPr>
            <w:tcW w:w="2310"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Недропользователь, № лицензии на недропользование</w:t>
            </w:r>
          </w:p>
        </w:tc>
      </w:tr>
      <w:tr w:rsidR="00641C41" w:rsidRPr="0082467C" w:rsidTr="00CD42F8">
        <w:trPr>
          <w:jc w:val="center"/>
        </w:trPr>
        <w:tc>
          <w:tcPr>
            <w:tcW w:w="1870"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Косьвинско-Глубокий резервный участок</w:t>
            </w:r>
          </w:p>
        </w:tc>
        <w:tc>
          <w:tcPr>
            <w:tcW w:w="1934"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Уголь</w:t>
            </w:r>
          </w:p>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каменный</w:t>
            </w:r>
          </w:p>
        </w:tc>
        <w:tc>
          <w:tcPr>
            <w:tcW w:w="3567"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Находится в Губахинском угленосном районе. Участок нанесен согласно отчетным материалам Котова В.Ф. (1993г., инв. № 05305). Запасы участка учитываются Государственным балансом запасов «Каменный уголь» в разделе «Прочие месторождения и учаски для шахт»</w:t>
            </w:r>
          </w:p>
        </w:tc>
        <w:tc>
          <w:tcPr>
            <w:tcW w:w="2310"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Нераспределенный фонд</w:t>
            </w:r>
          </w:p>
        </w:tc>
      </w:tr>
      <w:tr w:rsidR="00641C41" w:rsidRPr="0082467C" w:rsidTr="00CD42F8">
        <w:trPr>
          <w:jc w:val="center"/>
        </w:trPr>
        <w:tc>
          <w:tcPr>
            <w:tcW w:w="1870" w:type="dxa"/>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Шахта Ключевская (участок бассейна Главная Кизеловская антиклиналь)</w:t>
            </w:r>
          </w:p>
        </w:tc>
        <w:tc>
          <w:tcPr>
            <w:tcW w:w="1934" w:type="dxa"/>
            <w:vMerge w:val="restart"/>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Уголь</w:t>
            </w:r>
          </w:p>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каменный</w:t>
            </w:r>
          </w:p>
        </w:tc>
        <w:tc>
          <w:tcPr>
            <w:tcW w:w="3567" w:type="dxa"/>
            <w:vMerge w:val="restart"/>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 xml:space="preserve">Находится в Губахинском угленосном районе. Участок нанесен согласно отчетным материалам Котова В.Ф. (1993г., инв. №05305). Часть запасов Ключевской шахты была снята с учета (протокол ЦКЗ Роскомнедра №1 от 31.01.1996г.), располагающиеся ниже действующего горизонта закрываемой шахты запасы были переведены на Резервный участок шахты в группу «Прочие». Запасы резервного участка шахты Ключевская учитываются </w:t>
            </w:r>
            <w:r w:rsidRPr="0082467C">
              <w:rPr>
                <w:spacing w:val="-6"/>
                <w:sz w:val="22"/>
                <w:szCs w:val="22"/>
              </w:rPr>
              <w:lastRenderedPageBreak/>
              <w:t>Государственным балансом запасов «Каменный уголь» в разделе «Прочие месторождения и участки для шахт».</w:t>
            </w:r>
          </w:p>
        </w:tc>
        <w:tc>
          <w:tcPr>
            <w:tcW w:w="231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lastRenderedPageBreak/>
              <w:t>-</w:t>
            </w:r>
          </w:p>
        </w:tc>
      </w:tr>
      <w:tr w:rsidR="00641C41" w:rsidRPr="0082467C" w:rsidTr="00CD42F8">
        <w:trPr>
          <w:jc w:val="center"/>
        </w:trPr>
        <w:tc>
          <w:tcPr>
            <w:tcW w:w="1870" w:type="dxa"/>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Резервный участок шахты Ключевской</w:t>
            </w:r>
          </w:p>
        </w:tc>
        <w:tc>
          <w:tcPr>
            <w:tcW w:w="1934" w:type="dxa"/>
            <w:vMerge/>
          </w:tcPr>
          <w:p w:rsidR="00641C41" w:rsidRPr="0082467C" w:rsidRDefault="00641C41" w:rsidP="00AB0EE8">
            <w:pPr>
              <w:pStyle w:val="af0"/>
              <w:suppressAutoHyphens/>
              <w:spacing w:line="240" w:lineRule="auto"/>
              <w:ind w:firstLine="0"/>
              <w:jc w:val="center"/>
              <w:rPr>
                <w:spacing w:val="-6"/>
                <w:sz w:val="22"/>
                <w:szCs w:val="22"/>
                <w:highlight w:val="red"/>
              </w:rPr>
            </w:pPr>
          </w:p>
        </w:tc>
        <w:tc>
          <w:tcPr>
            <w:tcW w:w="3567" w:type="dxa"/>
            <w:vMerge/>
          </w:tcPr>
          <w:p w:rsidR="00641C41" w:rsidRPr="0082467C" w:rsidRDefault="00641C41" w:rsidP="00AB0EE8">
            <w:pPr>
              <w:pStyle w:val="af0"/>
              <w:suppressAutoHyphens/>
              <w:spacing w:line="240" w:lineRule="auto"/>
              <w:ind w:firstLine="0"/>
              <w:jc w:val="center"/>
              <w:rPr>
                <w:spacing w:val="-6"/>
                <w:sz w:val="22"/>
                <w:szCs w:val="22"/>
              </w:rPr>
            </w:pPr>
          </w:p>
        </w:tc>
        <w:tc>
          <w:tcPr>
            <w:tcW w:w="231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Нераспределенный фонд</w:t>
            </w:r>
          </w:p>
        </w:tc>
      </w:tr>
      <w:tr w:rsidR="00641C41" w:rsidRPr="0082467C" w:rsidTr="00CD42F8">
        <w:trPr>
          <w:trHeight w:val="1680"/>
          <w:jc w:val="center"/>
        </w:trPr>
        <w:tc>
          <w:tcPr>
            <w:tcW w:w="1870" w:type="dxa"/>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lastRenderedPageBreak/>
              <w:t>Шахта Им. Крупской (участок бассейна Главная Кизеловская антиклиналь)</w:t>
            </w:r>
          </w:p>
        </w:tc>
        <w:tc>
          <w:tcPr>
            <w:tcW w:w="1934"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Уголь</w:t>
            </w:r>
          </w:p>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каменный</w:t>
            </w:r>
          </w:p>
        </w:tc>
        <w:tc>
          <w:tcPr>
            <w:tcW w:w="3567"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 xml:space="preserve">Находится в Губахинском угленосном районе. В 1993г. затоплены выработки рабочего </w:t>
            </w:r>
            <w:r w:rsidRPr="0082467C">
              <w:rPr>
                <w:spacing w:val="-6"/>
                <w:sz w:val="22"/>
                <w:szCs w:val="22"/>
                <w:lang w:val="en-US"/>
              </w:rPr>
              <w:t>VIII</w:t>
            </w:r>
            <w:r w:rsidRPr="0082467C">
              <w:rPr>
                <w:spacing w:val="-6"/>
                <w:sz w:val="22"/>
                <w:szCs w:val="22"/>
              </w:rPr>
              <w:t xml:space="preserve"> горизонта шахты им. Крупской, восстановление разрушенного комплекса нецелесообразно, поэтому шахта закрыта (приказ ПО Кизелуголь № 46 от 17.06.1993г.). Государственным балансом запасов угля не учитывается.</w:t>
            </w:r>
          </w:p>
        </w:tc>
        <w:tc>
          <w:tcPr>
            <w:tcW w:w="2310" w:type="dxa"/>
          </w:tcPr>
          <w:p w:rsidR="00641C41" w:rsidRPr="0082467C" w:rsidRDefault="00641C41" w:rsidP="00AB0EE8">
            <w:pPr>
              <w:pStyle w:val="af0"/>
              <w:suppressAutoHyphens/>
              <w:spacing w:line="240" w:lineRule="auto"/>
              <w:ind w:firstLine="0"/>
              <w:jc w:val="center"/>
              <w:rPr>
                <w:spacing w:val="-6"/>
                <w:sz w:val="22"/>
                <w:szCs w:val="22"/>
                <w:highlight w:val="red"/>
              </w:rPr>
            </w:pPr>
            <w:r w:rsidRPr="0082467C">
              <w:rPr>
                <w:spacing w:val="-6"/>
                <w:sz w:val="22"/>
                <w:szCs w:val="22"/>
              </w:rPr>
              <w:t>-</w:t>
            </w:r>
          </w:p>
        </w:tc>
      </w:tr>
      <w:tr w:rsidR="00641C41" w:rsidRPr="0082467C" w:rsidTr="00CD42F8">
        <w:trPr>
          <w:trHeight w:val="1680"/>
          <w:jc w:val="center"/>
        </w:trPr>
        <w:tc>
          <w:tcPr>
            <w:tcW w:w="187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Шахта Центральная (участок бассейна Косьвинская синклиналь)</w:t>
            </w:r>
          </w:p>
        </w:tc>
        <w:tc>
          <w:tcPr>
            <w:tcW w:w="1934"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Уголь</w:t>
            </w:r>
          </w:p>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каменный</w:t>
            </w:r>
          </w:p>
        </w:tc>
        <w:tc>
          <w:tcPr>
            <w:tcW w:w="3567"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Находится в Губахинском угленосном районе. Центральная шахта закрыта на основании приказа АО Кизелуголь № 128 от 30.08.1996г. о запрещении горных работ. Государственным балансом запасов угля не учитывается.</w:t>
            </w:r>
          </w:p>
        </w:tc>
        <w:tc>
          <w:tcPr>
            <w:tcW w:w="231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w:t>
            </w:r>
          </w:p>
        </w:tc>
      </w:tr>
      <w:tr w:rsidR="00641C41" w:rsidRPr="0082467C" w:rsidTr="00CD42F8">
        <w:trPr>
          <w:trHeight w:val="1680"/>
          <w:jc w:val="center"/>
        </w:trPr>
        <w:tc>
          <w:tcPr>
            <w:tcW w:w="187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Шахта Урицкого</w:t>
            </w:r>
          </w:p>
        </w:tc>
        <w:tc>
          <w:tcPr>
            <w:tcW w:w="1934"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Уголь</w:t>
            </w:r>
          </w:p>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каменный</w:t>
            </w:r>
          </w:p>
        </w:tc>
        <w:tc>
          <w:tcPr>
            <w:tcW w:w="3567"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Находится в Губахинском угленосном районе. В связи с отработкой запасов за период с 1965 по 1970гг. прекратили свое существование несколько шахт, в том числе шахта Урицкого. Государственным балансом запасов угля не учитывается.</w:t>
            </w:r>
          </w:p>
        </w:tc>
        <w:tc>
          <w:tcPr>
            <w:tcW w:w="231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w:t>
            </w:r>
          </w:p>
        </w:tc>
      </w:tr>
      <w:tr w:rsidR="00641C41" w:rsidRPr="0082467C" w:rsidTr="00CD42F8">
        <w:trPr>
          <w:trHeight w:val="579"/>
          <w:jc w:val="center"/>
        </w:trPr>
        <w:tc>
          <w:tcPr>
            <w:tcW w:w="187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Шахта Им. Калинина</w:t>
            </w:r>
          </w:p>
        </w:tc>
        <w:tc>
          <w:tcPr>
            <w:tcW w:w="1934"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Уголь</w:t>
            </w:r>
          </w:p>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каменный</w:t>
            </w:r>
          </w:p>
        </w:tc>
        <w:tc>
          <w:tcPr>
            <w:tcW w:w="3567"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Находится в Губахинском угленосном районе. Запасы подсчитаны в 1961г. Прекратила свое существование в 1968г. в связи с отработкой запасоа. Государственным балансом угля не учитывается.</w:t>
            </w:r>
          </w:p>
        </w:tc>
        <w:tc>
          <w:tcPr>
            <w:tcW w:w="231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w:t>
            </w:r>
          </w:p>
        </w:tc>
      </w:tr>
      <w:tr w:rsidR="00641C41" w:rsidRPr="0082467C" w:rsidTr="00CD42F8">
        <w:trPr>
          <w:trHeight w:val="1680"/>
          <w:jc w:val="center"/>
        </w:trPr>
        <w:tc>
          <w:tcPr>
            <w:tcW w:w="187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 xml:space="preserve">Шахта Им. </w:t>
            </w:r>
            <w:r w:rsidRPr="0082467C">
              <w:rPr>
                <w:spacing w:val="-6"/>
                <w:sz w:val="22"/>
                <w:szCs w:val="22"/>
                <w:lang w:val="en-US"/>
              </w:rPr>
              <w:t>I</w:t>
            </w:r>
            <w:r w:rsidRPr="0082467C">
              <w:rPr>
                <w:spacing w:val="-6"/>
                <w:sz w:val="22"/>
                <w:szCs w:val="22"/>
              </w:rPr>
              <w:t xml:space="preserve"> мая (Первопайская 13/14)</w:t>
            </w:r>
          </w:p>
        </w:tc>
        <w:tc>
          <w:tcPr>
            <w:tcW w:w="1934"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Уголь</w:t>
            </w:r>
          </w:p>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каменный</w:t>
            </w:r>
          </w:p>
        </w:tc>
        <w:tc>
          <w:tcPr>
            <w:tcW w:w="3567"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Находится в Губахинском угленосном районе. До 1959г. разрабатывалась как Первомайская 13/14. В 1959г. присоединилась к шахте им. Калинина. К 1959г. запасы в пределах собственного поля шахты Им. Калинина полностью отработаны, работы прекрашены. Государственным балансом угля не учитывается.</w:t>
            </w:r>
          </w:p>
        </w:tc>
        <w:tc>
          <w:tcPr>
            <w:tcW w:w="231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w:t>
            </w:r>
          </w:p>
        </w:tc>
      </w:tr>
      <w:tr w:rsidR="00641C41" w:rsidRPr="0082467C" w:rsidTr="00CD42F8">
        <w:trPr>
          <w:trHeight w:val="1680"/>
          <w:jc w:val="center"/>
        </w:trPr>
        <w:tc>
          <w:tcPr>
            <w:tcW w:w="187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Шахта Нагорная</w:t>
            </w:r>
          </w:p>
        </w:tc>
        <w:tc>
          <w:tcPr>
            <w:tcW w:w="1934"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Уголь</w:t>
            </w:r>
          </w:p>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каменный</w:t>
            </w:r>
          </w:p>
        </w:tc>
        <w:tc>
          <w:tcPr>
            <w:tcW w:w="3567"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 xml:space="preserve">Находится в Губахинском угленосном районе. Запасы списаны (письмо Пермгеолком № 05/440 от 06.05.1998г.-списание запасов в связи с закрытием шахты, как особо убыточного предприятия; письмо Госгортехнадзора России № 566 от 06.05. 1998г. о согласовании списания запасов) Государственным </w:t>
            </w:r>
            <w:r w:rsidRPr="0082467C">
              <w:rPr>
                <w:spacing w:val="-6"/>
                <w:sz w:val="22"/>
                <w:szCs w:val="22"/>
              </w:rPr>
              <w:lastRenderedPageBreak/>
              <w:t>балансом запасов угля не учитывается.</w:t>
            </w:r>
          </w:p>
        </w:tc>
        <w:tc>
          <w:tcPr>
            <w:tcW w:w="231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lastRenderedPageBreak/>
              <w:t>-</w:t>
            </w:r>
          </w:p>
        </w:tc>
      </w:tr>
      <w:tr w:rsidR="00641C41" w:rsidRPr="0082467C" w:rsidTr="00CD42F8">
        <w:trPr>
          <w:trHeight w:val="1680"/>
          <w:jc w:val="center"/>
        </w:trPr>
        <w:tc>
          <w:tcPr>
            <w:tcW w:w="187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lastRenderedPageBreak/>
              <w:t>Шахта им. 40 лет Октября</w:t>
            </w:r>
          </w:p>
        </w:tc>
        <w:tc>
          <w:tcPr>
            <w:tcW w:w="1934"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Уголь</w:t>
            </w:r>
          </w:p>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каменный</w:t>
            </w:r>
          </w:p>
        </w:tc>
        <w:tc>
          <w:tcPr>
            <w:tcW w:w="3567"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Находится в Гермячинском угленосном районе. В 1958г. были объединены три шахты: Усьва 1-2, Усьва 3, Гореловская 2 в одну- 40 лет Октября. Запасы были сняты с баланса (протокол ЦКЗ Роскомнедра от 26.09.1996г.) как незелесообразные к отработке по технико-экономическим причинам, из-за сложных горно-геологических условий. Государственным балансом запасов угля не учитывается.</w:t>
            </w:r>
          </w:p>
        </w:tc>
        <w:tc>
          <w:tcPr>
            <w:tcW w:w="231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w:t>
            </w:r>
          </w:p>
        </w:tc>
      </w:tr>
      <w:tr w:rsidR="00641C41" w:rsidRPr="0082467C" w:rsidTr="00CD42F8">
        <w:trPr>
          <w:trHeight w:val="1680"/>
          <w:jc w:val="center"/>
        </w:trPr>
        <w:tc>
          <w:tcPr>
            <w:tcW w:w="187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Шахта Шумихинская (участок бассейна Шумихинская синклиналь)</w:t>
            </w:r>
          </w:p>
        </w:tc>
        <w:tc>
          <w:tcPr>
            <w:tcW w:w="1934"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Уголь</w:t>
            </w:r>
          </w:p>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каменный</w:t>
            </w:r>
          </w:p>
        </w:tc>
        <w:tc>
          <w:tcPr>
            <w:tcW w:w="3567"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Находится в Гремячинском угленосном районе. Запасы были сняты с баланса из-за сложных горно-геологических условий (протокол ЦКЗ Роскомнедра от 26.09.1996г.) Государственным балансом запасов угля не учитывается.</w:t>
            </w:r>
          </w:p>
        </w:tc>
        <w:tc>
          <w:tcPr>
            <w:tcW w:w="231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w:t>
            </w:r>
          </w:p>
        </w:tc>
      </w:tr>
      <w:tr w:rsidR="00641C41" w:rsidRPr="0082467C" w:rsidTr="00CD42F8">
        <w:trPr>
          <w:trHeight w:val="1680"/>
          <w:jc w:val="center"/>
        </w:trPr>
        <w:tc>
          <w:tcPr>
            <w:tcW w:w="187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Шахта Широковская</w:t>
            </w:r>
          </w:p>
        </w:tc>
        <w:tc>
          <w:tcPr>
            <w:tcW w:w="1934"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Уголь</w:t>
            </w:r>
          </w:p>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каменный</w:t>
            </w:r>
          </w:p>
        </w:tc>
        <w:tc>
          <w:tcPr>
            <w:tcW w:w="3567"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Находится в Кизеловском угленосном районе. Запасы сняты с баланса (протокол ЦКЗ Роскомнедра от 08.08.1995г.). Прекращена добыча угля на шахте (приказ АО Кизелуголь № 32 от 05.03.1996г.).</w:t>
            </w:r>
          </w:p>
        </w:tc>
        <w:tc>
          <w:tcPr>
            <w:tcW w:w="231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w:t>
            </w:r>
          </w:p>
        </w:tc>
      </w:tr>
      <w:tr w:rsidR="00641C41" w:rsidRPr="0082467C" w:rsidTr="00CD42F8">
        <w:trPr>
          <w:trHeight w:val="835"/>
          <w:jc w:val="center"/>
        </w:trPr>
        <w:tc>
          <w:tcPr>
            <w:tcW w:w="187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26-бис шахтный участок</w:t>
            </w:r>
          </w:p>
        </w:tc>
        <w:tc>
          <w:tcPr>
            <w:tcW w:w="1934"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Уголь</w:t>
            </w:r>
          </w:p>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каменный</w:t>
            </w:r>
          </w:p>
        </w:tc>
        <w:tc>
          <w:tcPr>
            <w:tcW w:w="3567"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Находится в Кизеловском угленосном районе. Государственным балансом угля не учитывается.</w:t>
            </w:r>
          </w:p>
        </w:tc>
        <w:tc>
          <w:tcPr>
            <w:tcW w:w="2310" w:type="dxa"/>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w:t>
            </w:r>
          </w:p>
        </w:tc>
      </w:tr>
    </w:tbl>
    <w:p w:rsidR="00641C41" w:rsidRPr="009E0676" w:rsidRDefault="00641C41" w:rsidP="00AB0EE8">
      <w:pPr>
        <w:pStyle w:val="af0"/>
        <w:spacing w:line="240" w:lineRule="auto"/>
        <w:ind w:firstLine="709"/>
        <w:rPr>
          <w:b/>
          <w:bCs/>
          <w:sz w:val="24"/>
          <w:szCs w:val="24"/>
        </w:rPr>
      </w:pPr>
      <w:r w:rsidRPr="009E0676">
        <w:rPr>
          <w:b/>
          <w:bCs/>
          <w:sz w:val="24"/>
          <w:szCs w:val="24"/>
        </w:rPr>
        <w:t xml:space="preserve">Торф. </w:t>
      </w:r>
      <w:r w:rsidRPr="009E0676">
        <w:rPr>
          <w:bCs/>
          <w:sz w:val="24"/>
          <w:szCs w:val="24"/>
        </w:rPr>
        <w:t>Территория района характеризуется слабой заторфованностью. Небольшие по площади торфяные залежи располагаются в долинах рек - на поймах и низких надпойменных террасах.</w:t>
      </w:r>
    </w:p>
    <w:p w:rsidR="00641C41" w:rsidRPr="009E0676" w:rsidRDefault="00641C41" w:rsidP="00AB0EE8">
      <w:pPr>
        <w:pStyle w:val="af0"/>
        <w:spacing w:line="240" w:lineRule="auto"/>
        <w:ind w:firstLine="709"/>
        <w:rPr>
          <w:bCs/>
          <w:sz w:val="24"/>
          <w:szCs w:val="24"/>
        </w:rPr>
      </w:pPr>
      <w:r w:rsidRPr="009E0676">
        <w:rPr>
          <w:bCs/>
          <w:sz w:val="24"/>
          <w:szCs w:val="24"/>
        </w:rPr>
        <w:t>Торф может быть использован в сельском хозяйстве на удобрение и подстилку для скота, грунт для теплично-парниковых хозяйств. В настоящее время месторождение не разрабатывается.</w:t>
      </w:r>
    </w:p>
    <w:p w:rsidR="00641C41" w:rsidRDefault="00641C41" w:rsidP="00AB0EE8">
      <w:pPr>
        <w:pStyle w:val="af0"/>
        <w:spacing w:before="120" w:after="120" w:line="240" w:lineRule="auto"/>
        <w:ind w:firstLine="709"/>
        <w:jc w:val="left"/>
        <w:rPr>
          <w:b/>
          <w:bCs/>
          <w:sz w:val="24"/>
          <w:szCs w:val="24"/>
        </w:rPr>
      </w:pPr>
      <w:r w:rsidRPr="001F5BD2">
        <w:rPr>
          <w:b/>
          <w:bCs/>
          <w:sz w:val="24"/>
          <w:szCs w:val="24"/>
        </w:rPr>
        <w:t>Таблица 3.1.</w:t>
      </w:r>
      <w:r>
        <w:rPr>
          <w:b/>
          <w:bCs/>
          <w:sz w:val="24"/>
          <w:szCs w:val="24"/>
        </w:rPr>
        <w:t>5</w:t>
      </w:r>
      <w:r w:rsidRPr="001F5BD2">
        <w:rPr>
          <w:b/>
          <w:bCs/>
          <w:sz w:val="24"/>
          <w:szCs w:val="24"/>
        </w:rPr>
        <w:t xml:space="preserve"> – Месторождения торфа.</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66"/>
        <w:gridCol w:w="1957"/>
        <w:gridCol w:w="3098"/>
        <w:gridCol w:w="2218"/>
      </w:tblGrid>
      <w:tr w:rsidR="00641C41" w:rsidRPr="0082467C" w:rsidTr="00CD42F8">
        <w:trPr>
          <w:jc w:val="center"/>
        </w:trPr>
        <w:tc>
          <w:tcPr>
            <w:tcW w:w="2304"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Название месторождения</w:t>
            </w:r>
          </w:p>
        </w:tc>
        <w:tc>
          <w:tcPr>
            <w:tcW w:w="1906"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Полезное ископаемое</w:t>
            </w:r>
          </w:p>
        </w:tc>
        <w:tc>
          <w:tcPr>
            <w:tcW w:w="3017"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Информация о месторождении</w:t>
            </w:r>
          </w:p>
        </w:tc>
        <w:tc>
          <w:tcPr>
            <w:tcW w:w="2160"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Недропользователь, № лицензии на недропользование</w:t>
            </w:r>
          </w:p>
        </w:tc>
      </w:tr>
      <w:tr w:rsidR="00641C41" w:rsidRPr="0082467C" w:rsidTr="00CD42F8">
        <w:trPr>
          <w:jc w:val="center"/>
        </w:trPr>
        <w:tc>
          <w:tcPr>
            <w:tcW w:w="2304"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Поныльско-Брюхановское</w:t>
            </w:r>
          </w:p>
          <w:p w:rsidR="00641C41" w:rsidRPr="0082467C" w:rsidRDefault="00641C41" w:rsidP="00AB0EE8">
            <w:pPr>
              <w:pStyle w:val="af0"/>
              <w:suppressAutoHyphens/>
              <w:spacing w:line="240" w:lineRule="auto"/>
              <w:ind w:firstLine="0"/>
              <w:jc w:val="center"/>
              <w:rPr>
                <w:spacing w:val="-6"/>
                <w:sz w:val="22"/>
                <w:szCs w:val="22"/>
                <w:highlight w:val="yellow"/>
              </w:rPr>
            </w:pPr>
          </w:p>
        </w:tc>
        <w:tc>
          <w:tcPr>
            <w:tcW w:w="1906"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yellow"/>
              </w:rPr>
            </w:pPr>
            <w:r w:rsidRPr="0082467C">
              <w:rPr>
                <w:spacing w:val="-6"/>
                <w:sz w:val="22"/>
                <w:szCs w:val="22"/>
              </w:rPr>
              <w:t>Торф</w:t>
            </w:r>
          </w:p>
        </w:tc>
        <w:tc>
          <w:tcPr>
            <w:tcW w:w="3017"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yellow"/>
              </w:rPr>
            </w:pPr>
            <w:r w:rsidRPr="0082467C">
              <w:rPr>
                <w:spacing w:val="-6"/>
                <w:sz w:val="22"/>
                <w:szCs w:val="22"/>
              </w:rPr>
              <w:t xml:space="preserve">Расположено западнее и северо-западнее ст. Парма. Запасы торфа категории В и забалансовые запасы учитываются Сводным </w:t>
            </w:r>
            <w:r w:rsidRPr="0082467C">
              <w:rPr>
                <w:spacing w:val="-6"/>
                <w:sz w:val="22"/>
                <w:szCs w:val="22"/>
              </w:rPr>
              <w:lastRenderedPageBreak/>
              <w:t>отчетным балансом торфа в разделе «Резервные».</w:t>
            </w:r>
          </w:p>
        </w:tc>
        <w:tc>
          <w:tcPr>
            <w:tcW w:w="2160" w:type="dxa"/>
            <w:tcBorders>
              <w:top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yellow"/>
              </w:rPr>
            </w:pPr>
            <w:r w:rsidRPr="0082467C">
              <w:rPr>
                <w:spacing w:val="-6"/>
                <w:sz w:val="22"/>
                <w:szCs w:val="22"/>
              </w:rPr>
              <w:lastRenderedPageBreak/>
              <w:t>Нераспределенный фонд</w:t>
            </w:r>
          </w:p>
        </w:tc>
      </w:tr>
    </w:tbl>
    <w:p w:rsidR="00641C41" w:rsidRPr="00AF48E0" w:rsidRDefault="00641C41" w:rsidP="00AB0EE8">
      <w:pPr>
        <w:pStyle w:val="af0"/>
        <w:spacing w:line="240" w:lineRule="auto"/>
        <w:ind w:firstLine="0"/>
        <w:jc w:val="center"/>
        <w:rPr>
          <w:b/>
          <w:bCs/>
          <w:sz w:val="24"/>
          <w:szCs w:val="24"/>
          <w:highlight w:val="yellow"/>
        </w:rPr>
      </w:pPr>
      <w:r w:rsidRPr="00AF48E0">
        <w:rPr>
          <w:b/>
          <w:bCs/>
          <w:sz w:val="24"/>
          <w:szCs w:val="24"/>
          <w:highlight w:val="yellow"/>
        </w:rPr>
        <w:lastRenderedPageBreak/>
        <w:t xml:space="preserve"> </w:t>
      </w:r>
    </w:p>
    <w:p w:rsidR="00641C41" w:rsidRPr="00AF48E0" w:rsidRDefault="00641C41" w:rsidP="00AB0EE8">
      <w:pPr>
        <w:pStyle w:val="af0"/>
        <w:spacing w:line="240" w:lineRule="auto"/>
        <w:ind w:firstLine="709"/>
        <w:rPr>
          <w:sz w:val="24"/>
          <w:szCs w:val="24"/>
          <w:highlight w:val="yellow"/>
        </w:rPr>
      </w:pPr>
      <w:r w:rsidRPr="009E0676">
        <w:rPr>
          <w:b/>
          <w:bCs/>
          <w:i/>
          <w:sz w:val="24"/>
          <w:szCs w:val="24"/>
        </w:rPr>
        <w:t>Глины кирпичные</w:t>
      </w:r>
      <w:r w:rsidRPr="009E0676">
        <w:rPr>
          <w:bCs/>
          <w:i/>
          <w:sz w:val="24"/>
          <w:szCs w:val="24"/>
        </w:rPr>
        <w:t>.</w:t>
      </w:r>
      <w:r w:rsidRPr="004163D2">
        <w:rPr>
          <w:bCs/>
          <w:sz w:val="24"/>
          <w:szCs w:val="24"/>
        </w:rPr>
        <w:t xml:space="preserve"> </w:t>
      </w:r>
    </w:p>
    <w:p w:rsidR="00641C41" w:rsidRPr="004163D2" w:rsidRDefault="00641C41" w:rsidP="00AB0EE8">
      <w:pPr>
        <w:pStyle w:val="af0"/>
        <w:spacing w:before="120" w:after="120" w:line="240" w:lineRule="auto"/>
        <w:ind w:firstLine="709"/>
        <w:jc w:val="left"/>
        <w:rPr>
          <w:b/>
          <w:sz w:val="24"/>
          <w:szCs w:val="24"/>
        </w:rPr>
      </w:pPr>
      <w:r w:rsidRPr="004163D2">
        <w:rPr>
          <w:b/>
          <w:sz w:val="24"/>
          <w:szCs w:val="24"/>
        </w:rPr>
        <w:t>Таблица 3.1.</w:t>
      </w:r>
      <w:r>
        <w:rPr>
          <w:b/>
          <w:sz w:val="24"/>
          <w:szCs w:val="24"/>
        </w:rPr>
        <w:t xml:space="preserve">6 </w:t>
      </w:r>
      <w:r w:rsidRPr="004163D2">
        <w:rPr>
          <w:b/>
          <w:sz w:val="24"/>
          <w:szCs w:val="24"/>
        </w:rPr>
        <w:t>–Месторождения кирпичных глин.</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19"/>
        <w:gridCol w:w="1319"/>
        <w:gridCol w:w="3962"/>
        <w:gridCol w:w="2439"/>
      </w:tblGrid>
      <w:tr w:rsidR="00641C41" w:rsidRPr="0082467C" w:rsidTr="00CD42F8">
        <w:trPr>
          <w:tblHeader/>
          <w:jc w:val="center"/>
        </w:trPr>
        <w:tc>
          <w:tcPr>
            <w:tcW w:w="1919"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rPr>
                <w:bCs/>
                <w:spacing w:val="-6"/>
                <w:sz w:val="22"/>
                <w:szCs w:val="22"/>
              </w:rPr>
            </w:pPr>
            <w:r w:rsidRPr="0082467C">
              <w:rPr>
                <w:bCs/>
                <w:spacing w:val="-6"/>
                <w:sz w:val="22"/>
                <w:szCs w:val="22"/>
              </w:rPr>
              <w:t>Название месторождения</w:t>
            </w:r>
          </w:p>
        </w:tc>
        <w:tc>
          <w:tcPr>
            <w:tcW w:w="1319"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rPr>
                <w:bCs/>
                <w:spacing w:val="-6"/>
                <w:sz w:val="22"/>
                <w:szCs w:val="22"/>
              </w:rPr>
            </w:pPr>
            <w:r w:rsidRPr="0082467C">
              <w:rPr>
                <w:bCs/>
                <w:spacing w:val="-6"/>
                <w:sz w:val="22"/>
                <w:szCs w:val="22"/>
              </w:rPr>
              <w:t>Полезное ископаемое</w:t>
            </w:r>
          </w:p>
        </w:tc>
        <w:tc>
          <w:tcPr>
            <w:tcW w:w="3962"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rPr>
                <w:bCs/>
                <w:spacing w:val="-6"/>
                <w:sz w:val="22"/>
                <w:szCs w:val="22"/>
                <w:highlight w:val="yellow"/>
              </w:rPr>
            </w:pPr>
            <w:r w:rsidRPr="0082467C">
              <w:rPr>
                <w:bCs/>
                <w:spacing w:val="-6"/>
                <w:sz w:val="22"/>
                <w:szCs w:val="22"/>
              </w:rPr>
              <w:t>Информация о месторождении</w:t>
            </w:r>
          </w:p>
        </w:tc>
        <w:tc>
          <w:tcPr>
            <w:tcW w:w="2439"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rPr>
                <w:bCs/>
                <w:spacing w:val="-6"/>
                <w:sz w:val="22"/>
                <w:szCs w:val="22"/>
                <w:highlight w:val="yellow"/>
              </w:rPr>
            </w:pPr>
            <w:r w:rsidRPr="0082467C">
              <w:rPr>
                <w:bCs/>
                <w:spacing w:val="-6"/>
                <w:sz w:val="22"/>
                <w:szCs w:val="22"/>
              </w:rPr>
              <w:t>Недропользователь, № лицензии на недропользование</w:t>
            </w:r>
          </w:p>
        </w:tc>
      </w:tr>
      <w:tr w:rsidR="00641C41" w:rsidRPr="0082467C" w:rsidTr="00CD42F8">
        <w:trPr>
          <w:jc w:val="center"/>
        </w:trPr>
        <w:tc>
          <w:tcPr>
            <w:tcW w:w="1919" w:type="dxa"/>
            <w:tcBorders>
              <w:top w:val="single" w:sz="12" w:space="0" w:color="auto"/>
            </w:tcBorders>
          </w:tcPr>
          <w:p w:rsidR="00641C41" w:rsidRPr="0082467C" w:rsidRDefault="00641C41" w:rsidP="00AB0EE8">
            <w:pPr>
              <w:pStyle w:val="af0"/>
              <w:suppressAutoHyphens/>
              <w:spacing w:line="240" w:lineRule="auto"/>
              <w:ind w:firstLine="0"/>
              <w:rPr>
                <w:bCs/>
                <w:spacing w:val="-6"/>
                <w:sz w:val="22"/>
                <w:szCs w:val="22"/>
              </w:rPr>
            </w:pPr>
            <w:r w:rsidRPr="0082467C">
              <w:rPr>
                <w:bCs/>
                <w:spacing w:val="-6"/>
                <w:sz w:val="22"/>
                <w:szCs w:val="22"/>
              </w:rPr>
              <w:t>Мариинский Лог (Губахинское) месторождение</w:t>
            </w:r>
          </w:p>
          <w:p w:rsidR="00641C41" w:rsidRPr="0082467C" w:rsidRDefault="00641C41" w:rsidP="00AB0EE8">
            <w:pPr>
              <w:pStyle w:val="af0"/>
              <w:suppressAutoHyphens/>
              <w:spacing w:line="240" w:lineRule="auto"/>
              <w:ind w:firstLine="0"/>
              <w:rPr>
                <w:bCs/>
                <w:spacing w:val="-6"/>
                <w:sz w:val="22"/>
                <w:szCs w:val="22"/>
              </w:rPr>
            </w:pPr>
          </w:p>
        </w:tc>
        <w:tc>
          <w:tcPr>
            <w:tcW w:w="1319" w:type="dxa"/>
            <w:tcBorders>
              <w:top w:val="single" w:sz="12" w:space="0" w:color="auto"/>
            </w:tcBorders>
          </w:tcPr>
          <w:p w:rsidR="00641C41" w:rsidRPr="0082467C" w:rsidRDefault="00641C41" w:rsidP="00AB0EE8">
            <w:pPr>
              <w:pStyle w:val="af0"/>
              <w:suppressAutoHyphens/>
              <w:spacing w:line="240" w:lineRule="auto"/>
              <w:ind w:firstLine="0"/>
              <w:rPr>
                <w:bCs/>
                <w:spacing w:val="-6"/>
                <w:sz w:val="22"/>
                <w:szCs w:val="22"/>
              </w:rPr>
            </w:pPr>
            <w:r w:rsidRPr="0082467C">
              <w:rPr>
                <w:bCs/>
                <w:spacing w:val="-6"/>
                <w:sz w:val="22"/>
                <w:szCs w:val="22"/>
              </w:rPr>
              <w:t>Глины кирпичные</w:t>
            </w:r>
          </w:p>
        </w:tc>
        <w:tc>
          <w:tcPr>
            <w:tcW w:w="3962" w:type="dxa"/>
            <w:tcBorders>
              <w:top w:val="single" w:sz="12" w:space="0" w:color="auto"/>
            </w:tcBorders>
          </w:tcPr>
          <w:p w:rsidR="00641C41" w:rsidRPr="0082467C" w:rsidRDefault="00641C41" w:rsidP="00AB0EE8">
            <w:pPr>
              <w:pStyle w:val="af0"/>
              <w:suppressAutoHyphens/>
              <w:spacing w:line="240" w:lineRule="auto"/>
              <w:ind w:firstLine="0"/>
              <w:rPr>
                <w:bCs/>
                <w:spacing w:val="-6"/>
                <w:sz w:val="22"/>
                <w:szCs w:val="22"/>
              </w:rPr>
            </w:pPr>
            <w:r w:rsidRPr="0082467C">
              <w:rPr>
                <w:bCs/>
                <w:spacing w:val="-6"/>
                <w:sz w:val="22"/>
                <w:szCs w:val="22"/>
              </w:rPr>
              <w:t>Государственный</w:t>
            </w:r>
          </w:p>
          <w:p w:rsidR="00641C41" w:rsidRPr="0082467C" w:rsidRDefault="00641C41" w:rsidP="00AB0EE8">
            <w:pPr>
              <w:pStyle w:val="af0"/>
              <w:suppressAutoHyphens/>
              <w:spacing w:line="240" w:lineRule="auto"/>
              <w:ind w:firstLine="0"/>
              <w:rPr>
                <w:bCs/>
                <w:spacing w:val="-6"/>
                <w:sz w:val="22"/>
                <w:szCs w:val="22"/>
              </w:rPr>
            </w:pPr>
            <w:r w:rsidRPr="0082467C">
              <w:rPr>
                <w:bCs/>
                <w:spacing w:val="-6"/>
                <w:sz w:val="22"/>
                <w:szCs w:val="22"/>
              </w:rPr>
              <w:t>Резерв. Расположено севернее г. Губаха. Месторождение было детально разведано в 1950г. (Белов В.В. «Отчет о детальной разведке месторождения кирпично-черепичных глин «Мариинский Лог» в районе города В.-Губаха», инв.№ 04032, 1950г.). Площадь подсчета запасов месторождения нанесена согласно отчетным материалам Колесникова Л.П. (1959г., инв. № 0504). Запасы кирпично- черепичного сырья месторождения утверждены протоколом ТКЗ № 103 от 11.11.1950г. и учитываются Территориальным балансом запасов «Кирпично-черепичное сырье» в разделе «Нераспределенный фонд».</w:t>
            </w:r>
          </w:p>
        </w:tc>
        <w:tc>
          <w:tcPr>
            <w:tcW w:w="2439" w:type="dxa"/>
            <w:tcBorders>
              <w:top w:val="single" w:sz="12" w:space="0" w:color="auto"/>
            </w:tcBorders>
          </w:tcPr>
          <w:p w:rsidR="00641C41" w:rsidRPr="0082467C" w:rsidRDefault="00641C41" w:rsidP="00AB0EE8">
            <w:pPr>
              <w:pStyle w:val="af0"/>
              <w:suppressAutoHyphens/>
              <w:spacing w:line="240" w:lineRule="auto"/>
              <w:ind w:firstLine="0"/>
              <w:rPr>
                <w:bCs/>
                <w:spacing w:val="-6"/>
                <w:sz w:val="22"/>
                <w:szCs w:val="22"/>
                <w:highlight w:val="yellow"/>
              </w:rPr>
            </w:pPr>
            <w:r w:rsidRPr="0082467C">
              <w:rPr>
                <w:bCs/>
                <w:spacing w:val="-6"/>
                <w:sz w:val="22"/>
                <w:szCs w:val="22"/>
              </w:rPr>
              <w:t>Нераспределенный фонд</w:t>
            </w:r>
          </w:p>
        </w:tc>
      </w:tr>
    </w:tbl>
    <w:p w:rsidR="00641C41" w:rsidRDefault="00641C41" w:rsidP="00AB0EE8">
      <w:pPr>
        <w:pStyle w:val="af0"/>
        <w:spacing w:line="240" w:lineRule="auto"/>
        <w:ind w:firstLine="709"/>
        <w:rPr>
          <w:b/>
          <w:bCs/>
          <w:i/>
          <w:sz w:val="24"/>
          <w:szCs w:val="24"/>
        </w:rPr>
      </w:pPr>
    </w:p>
    <w:p w:rsidR="00641C41" w:rsidRPr="009E0676" w:rsidRDefault="00641C41" w:rsidP="00AB0EE8">
      <w:pPr>
        <w:pStyle w:val="af0"/>
        <w:spacing w:line="240" w:lineRule="auto"/>
        <w:ind w:firstLine="709"/>
        <w:rPr>
          <w:b/>
          <w:bCs/>
          <w:sz w:val="24"/>
          <w:szCs w:val="24"/>
        </w:rPr>
      </w:pPr>
      <w:r w:rsidRPr="009E0676">
        <w:rPr>
          <w:b/>
          <w:bCs/>
          <w:i/>
          <w:sz w:val="24"/>
          <w:szCs w:val="24"/>
        </w:rPr>
        <w:t>Подземные воды.</w:t>
      </w:r>
      <w:r w:rsidRPr="00C73BA3">
        <w:rPr>
          <w:b/>
          <w:bCs/>
          <w:sz w:val="24"/>
          <w:szCs w:val="24"/>
        </w:rPr>
        <w:t xml:space="preserve"> </w:t>
      </w:r>
      <w:r w:rsidRPr="009E0676">
        <w:rPr>
          <w:sz w:val="24"/>
          <w:szCs w:val="24"/>
        </w:rPr>
        <w:t>Гидрогеологические условия Губахинского городского округа благоприятны для накопления и использования ресурсов пресных подземных вод, организации хозяйственно-питьевого водоснабжения большинства населенных пунктов.</w:t>
      </w:r>
    </w:p>
    <w:p w:rsidR="00641C41" w:rsidRPr="00C73BA3" w:rsidRDefault="00641C41" w:rsidP="00AB0EE8">
      <w:pPr>
        <w:pStyle w:val="af0"/>
        <w:spacing w:before="120" w:after="120" w:line="240" w:lineRule="auto"/>
        <w:ind w:firstLine="709"/>
        <w:jc w:val="left"/>
        <w:rPr>
          <w:b/>
          <w:sz w:val="24"/>
          <w:szCs w:val="24"/>
        </w:rPr>
      </w:pPr>
      <w:r w:rsidRPr="009E0676">
        <w:rPr>
          <w:b/>
          <w:sz w:val="24"/>
          <w:szCs w:val="24"/>
        </w:rPr>
        <w:t>Таблица 3.1.7 – Месторождения пресных подземных вод.</w:t>
      </w:r>
    </w:p>
    <w:tbl>
      <w:tblPr>
        <w:tblW w:w="97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73"/>
        <w:gridCol w:w="1288"/>
        <w:gridCol w:w="4018"/>
        <w:gridCol w:w="2457"/>
      </w:tblGrid>
      <w:tr w:rsidR="00641C41" w:rsidRPr="0082467C" w:rsidTr="00CD42F8">
        <w:trPr>
          <w:tblHeader/>
          <w:jc w:val="center"/>
        </w:trPr>
        <w:tc>
          <w:tcPr>
            <w:tcW w:w="1973"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yellow"/>
              </w:rPr>
            </w:pPr>
            <w:r w:rsidRPr="0082467C">
              <w:rPr>
                <w:bCs/>
                <w:spacing w:val="-6"/>
                <w:sz w:val="22"/>
                <w:szCs w:val="22"/>
              </w:rPr>
              <w:t>Название месторождения</w:t>
            </w:r>
          </w:p>
        </w:tc>
        <w:tc>
          <w:tcPr>
            <w:tcW w:w="1288"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yellow"/>
              </w:rPr>
            </w:pPr>
            <w:r w:rsidRPr="0082467C">
              <w:rPr>
                <w:bCs/>
                <w:spacing w:val="-6"/>
                <w:sz w:val="22"/>
                <w:szCs w:val="22"/>
              </w:rPr>
              <w:t>Полезное ископаемое</w:t>
            </w:r>
          </w:p>
        </w:tc>
        <w:tc>
          <w:tcPr>
            <w:tcW w:w="4018"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bCs/>
                <w:spacing w:val="-6"/>
                <w:sz w:val="22"/>
                <w:szCs w:val="22"/>
              </w:rPr>
              <w:t>Информация о месторождении</w:t>
            </w:r>
          </w:p>
        </w:tc>
        <w:tc>
          <w:tcPr>
            <w:tcW w:w="2457"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yellow"/>
              </w:rPr>
            </w:pPr>
            <w:r w:rsidRPr="0082467C">
              <w:rPr>
                <w:bCs/>
                <w:spacing w:val="-6"/>
                <w:sz w:val="22"/>
                <w:szCs w:val="22"/>
              </w:rPr>
              <w:t>Недропользователь, № лицензии на недропользование</w:t>
            </w:r>
          </w:p>
        </w:tc>
      </w:tr>
      <w:tr w:rsidR="00641C41" w:rsidRPr="0082467C" w:rsidTr="00CD42F8">
        <w:trPr>
          <w:jc w:val="center"/>
        </w:trPr>
        <w:tc>
          <w:tcPr>
            <w:tcW w:w="1973" w:type="dxa"/>
            <w:tcBorders>
              <w:top w:val="single" w:sz="12" w:space="0" w:color="auto"/>
            </w:tcBorders>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Ключевское месторождение</w:t>
            </w:r>
          </w:p>
          <w:p w:rsidR="00641C41" w:rsidRPr="0082467C" w:rsidRDefault="00641C41" w:rsidP="00AB0EE8">
            <w:pPr>
              <w:pStyle w:val="af0"/>
              <w:suppressAutoHyphens/>
              <w:spacing w:line="240" w:lineRule="auto"/>
              <w:ind w:firstLine="0"/>
              <w:jc w:val="left"/>
              <w:rPr>
                <w:spacing w:val="-6"/>
                <w:sz w:val="22"/>
                <w:szCs w:val="22"/>
                <w:highlight w:val="yellow"/>
              </w:rPr>
            </w:pPr>
          </w:p>
        </w:tc>
        <w:tc>
          <w:tcPr>
            <w:tcW w:w="1288" w:type="dxa"/>
            <w:tcBorders>
              <w:top w:val="single" w:sz="12" w:space="0" w:color="auto"/>
            </w:tcBorders>
          </w:tcPr>
          <w:p w:rsidR="00641C41" w:rsidRPr="0082467C" w:rsidRDefault="00641C41" w:rsidP="00AB0EE8">
            <w:pPr>
              <w:pStyle w:val="af0"/>
              <w:suppressAutoHyphens/>
              <w:spacing w:line="240" w:lineRule="auto"/>
              <w:ind w:firstLine="0"/>
              <w:jc w:val="left"/>
              <w:rPr>
                <w:spacing w:val="-6"/>
                <w:sz w:val="22"/>
                <w:szCs w:val="22"/>
                <w:highlight w:val="yellow"/>
              </w:rPr>
            </w:pPr>
            <w:r w:rsidRPr="0082467C">
              <w:rPr>
                <w:spacing w:val="-6"/>
                <w:sz w:val="22"/>
                <w:szCs w:val="22"/>
              </w:rPr>
              <w:t>Воды пресные</w:t>
            </w:r>
          </w:p>
        </w:tc>
        <w:tc>
          <w:tcPr>
            <w:tcW w:w="4018" w:type="dxa"/>
            <w:tcBorders>
              <w:top w:val="single" w:sz="12" w:space="0" w:color="auto"/>
            </w:tcBorders>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Расположено в 13 км к ЮЗ от г.Кизел. Контур подсчета запасов нанесен согласно отчетным материалам Табакова В.В. (1984г., инв. № 04930). На территории месторождения расположены три эксплкатационные скважины №№ 1374, 1376, 1379. Запасы пресных питьевых вод утверждены протоколом ГКЗ № 9571 от 24.10.1984г. и учитываются в Сводной таблице эксплуатационных запасов подземных вод, прошедших государственную экспертизу. Месторождение эксплуатируется МУП Углеуральский ЖКХ по лицензии ПЕМ 01924 ВЭ.</w:t>
            </w:r>
          </w:p>
        </w:tc>
        <w:tc>
          <w:tcPr>
            <w:tcW w:w="2457" w:type="dxa"/>
            <w:tcBorders>
              <w:top w:val="single" w:sz="12" w:space="0" w:color="auto"/>
            </w:tcBorders>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МУП Углеуральский ЖКХ, ПЕМ 01924 ВЭ</w:t>
            </w:r>
          </w:p>
        </w:tc>
      </w:tr>
      <w:tr w:rsidR="00641C41" w:rsidRPr="0082467C" w:rsidTr="00CD42F8">
        <w:trPr>
          <w:jc w:val="center"/>
        </w:trPr>
        <w:tc>
          <w:tcPr>
            <w:tcW w:w="1973" w:type="dxa"/>
          </w:tcPr>
          <w:p w:rsidR="00641C41" w:rsidRPr="0082467C" w:rsidRDefault="00641C41" w:rsidP="00AB0EE8">
            <w:pPr>
              <w:pStyle w:val="af0"/>
              <w:suppressAutoHyphens/>
              <w:spacing w:line="240" w:lineRule="auto"/>
              <w:ind w:firstLine="0"/>
              <w:jc w:val="left"/>
              <w:rPr>
                <w:spacing w:val="-6"/>
                <w:sz w:val="22"/>
                <w:szCs w:val="22"/>
                <w:highlight w:val="yellow"/>
              </w:rPr>
            </w:pPr>
            <w:r w:rsidRPr="0082467C">
              <w:rPr>
                <w:spacing w:val="-6"/>
                <w:sz w:val="22"/>
                <w:szCs w:val="22"/>
              </w:rPr>
              <w:t xml:space="preserve">Аблинское месторождение </w:t>
            </w:r>
          </w:p>
        </w:tc>
        <w:tc>
          <w:tcPr>
            <w:tcW w:w="1288" w:type="dxa"/>
          </w:tcPr>
          <w:p w:rsidR="00641C41" w:rsidRPr="0082467C" w:rsidRDefault="00641C41" w:rsidP="00AB0EE8">
            <w:pPr>
              <w:pStyle w:val="af0"/>
              <w:suppressAutoHyphens/>
              <w:spacing w:line="240" w:lineRule="auto"/>
              <w:ind w:firstLine="0"/>
              <w:jc w:val="left"/>
              <w:rPr>
                <w:spacing w:val="-6"/>
                <w:sz w:val="22"/>
                <w:szCs w:val="22"/>
                <w:highlight w:val="yellow"/>
              </w:rPr>
            </w:pPr>
            <w:r w:rsidRPr="0082467C">
              <w:rPr>
                <w:spacing w:val="-6"/>
                <w:sz w:val="22"/>
                <w:szCs w:val="22"/>
              </w:rPr>
              <w:t>Воды пресные</w:t>
            </w:r>
          </w:p>
        </w:tc>
        <w:tc>
          <w:tcPr>
            <w:tcW w:w="4018"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 xml:space="preserve">Расположено в 12 км к ЮЗ от г. Кизела. Контур подсета запасов нанесен согласно отчетным материалам Табакова В.В. (1984г., инв. №04930). Запасы пресных питьевых вод подсчитаны по скважинам №№ 1383, 1385, 1385а (законсервированы), утверждены </w:t>
            </w:r>
            <w:r w:rsidRPr="0082467C">
              <w:rPr>
                <w:spacing w:val="-6"/>
                <w:sz w:val="22"/>
                <w:szCs w:val="22"/>
              </w:rPr>
              <w:lastRenderedPageBreak/>
              <w:t>протоколом ГКЗ № 9571 от 24.10.1984г. и учитываются в Сводной таблице эксплуатационных запасов подземных вод прошедших государственную экспертизу.</w:t>
            </w:r>
          </w:p>
        </w:tc>
        <w:tc>
          <w:tcPr>
            <w:tcW w:w="245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lastRenderedPageBreak/>
              <w:t>Нераспределенный фонд</w:t>
            </w:r>
          </w:p>
        </w:tc>
      </w:tr>
      <w:tr w:rsidR="00641C41" w:rsidRPr="0082467C" w:rsidTr="00CD42F8">
        <w:trPr>
          <w:jc w:val="center"/>
        </w:trPr>
        <w:tc>
          <w:tcPr>
            <w:tcW w:w="1973" w:type="dxa"/>
          </w:tcPr>
          <w:p w:rsidR="00641C41" w:rsidRPr="0082467C" w:rsidRDefault="00641C41" w:rsidP="00AB0EE8">
            <w:pPr>
              <w:pStyle w:val="af0"/>
              <w:suppressAutoHyphens/>
              <w:spacing w:line="240" w:lineRule="auto"/>
              <w:ind w:firstLine="0"/>
              <w:jc w:val="left"/>
              <w:rPr>
                <w:spacing w:val="-6"/>
                <w:sz w:val="22"/>
                <w:szCs w:val="22"/>
                <w:highlight w:val="yellow"/>
              </w:rPr>
            </w:pPr>
            <w:r w:rsidRPr="0082467C">
              <w:rPr>
                <w:spacing w:val="-6"/>
                <w:sz w:val="22"/>
                <w:szCs w:val="22"/>
              </w:rPr>
              <w:lastRenderedPageBreak/>
              <w:t>Косьвинское месторождение</w:t>
            </w:r>
          </w:p>
        </w:tc>
        <w:tc>
          <w:tcPr>
            <w:tcW w:w="1288" w:type="dxa"/>
          </w:tcPr>
          <w:p w:rsidR="00641C41" w:rsidRPr="0082467C" w:rsidRDefault="00641C41" w:rsidP="00AB0EE8">
            <w:pPr>
              <w:pStyle w:val="af0"/>
              <w:suppressAutoHyphens/>
              <w:spacing w:line="240" w:lineRule="auto"/>
              <w:ind w:firstLine="0"/>
              <w:jc w:val="left"/>
              <w:rPr>
                <w:spacing w:val="-6"/>
                <w:sz w:val="22"/>
                <w:szCs w:val="22"/>
                <w:highlight w:val="yellow"/>
              </w:rPr>
            </w:pPr>
            <w:r w:rsidRPr="0082467C">
              <w:rPr>
                <w:spacing w:val="-6"/>
                <w:sz w:val="22"/>
                <w:szCs w:val="22"/>
              </w:rPr>
              <w:t>Воды пресные</w:t>
            </w:r>
          </w:p>
        </w:tc>
        <w:tc>
          <w:tcPr>
            <w:tcW w:w="4018"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Расположено в 6 км к В от г. Губаха, правый берег р. Косьва. Контур подсета запасов нанесен согласно отчетным материалам Табакова В.В. (2013г., инв.№ 12363). Запасы хоз.-питьевых и производственно-технических вод подситаны по эксплуатационным скважинам №№ 624, 625, резервной № 615, утверждены протоколом ТКЗ № 387 от 19.09.2013г. и учитываются в Сводной таблице эксплуатационных запасов подземных вод, прошедших государственную экспертизу. Месторождение эксплуатируется МУП Водоканал г. Губаха по лицензии ПЕМ 01628 ВЭ.</w:t>
            </w:r>
          </w:p>
        </w:tc>
        <w:tc>
          <w:tcPr>
            <w:tcW w:w="2457" w:type="dxa"/>
          </w:tcPr>
          <w:p w:rsidR="00641C41" w:rsidRPr="0082467C" w:rsidRDefault="00641C41" w:rsidP="00AB0EE8">
            <w:pPr>
              <w:pStyle w:val="af0"/>
              <w:suppressAutoHyphens/>
              <w:spacing w:line="240" w:lineRule="auto"/>
              <w:ind w:firstLine="0"/>
              <w:jc w:val="left"/>
              <w:rPr>
                <w:spacing w:val="-6"/>
                <w:sz w:val="22"/>
                <w:szCs w:val="22"/>
                <w:highlight w:val="yellow"/>
              </w:rPr>
            </w:pPr>
            <w:r w:rsidRPr="0082467C">
              <w:rPr>
                <w:spacing w:val="-6"/>
                <w:sz w:val="22"/>
                <w:szCs w:val="22"/>
              </w:rPr>
              <w:t>МУП Водоканал г.Губаха, ПЕМ 01628 ВЭ</w:t>
            </w:r>
          </w:p>
        </w:tc>
      </w:tr>
      <w:tr w:rsidR="00641C41" w:rsidRPr="0082467C" w:rsidTr="00CD42F8">
        <w:trPr>
          <w:jc w:val="center"/>
        </w:trPr>
        <w:tc>
          <w:tcPr>
            <w:tcW w:w="1973" w:type="dxa"/>
          </w:tcPr>
          <w:p w:rsidR="00641C41" w:rsidRPr="0082467C" w:rsidRDefault="00641C41" w:rsidP="00AB0EE8">
            <w:pPr>
              <w:pStyle w:val="af0"/>
              <w:suppressAutoHyphens/>
              <w:spacing w:line="240" w:lineRule="auto"/>
              <w:ind w:firstLine="0"/>
              <w:jc w:val="left"/>
              <w:rPr>
                <w:spacing w:val="-6"/>
                <w:sz w:val="22"/>
                <w:szCs w:val="22"/>
                <w:highlight w:val="yellow"/>
              </w:rPr>
            </w:pPr>
            <w:r w:rsidRPr="0082467C">
              <w:rPr>
                <w:spacing w:val="-6"/>
                <w:sz w:val="22"/>
                <w:szCs w:val="22"/>
              </w:rPr>
              <w:t xml:space="preserve">Шумихинское месторождение </w:t>
            </w:r>
          </w:p>
        </w:tc>
        <w:tc>
          <w:tcPr>
            <w:tcW w:w="1288" w:type="dxa"/>
          </w:tcPr>
          <w:p w:rsidR="00641C41" w:rsidRPr="0082467C" w:rsidRDefault="00641C41" w:rsidP="00AB0EE8">
            <w:pPr>
              <w:pStyle w:val="af0"/>
              <w:suppressAutoHyphens/>
              <w:spacing w:line="240" w:lineRule="auto"/>
              <w:ind w:firstLine="0"/>
              <w:jc w:val="left"/>
              <w:rPr>
                <w:spacing w:val="-6"/>
                <w:sz w:val="22"/>
                <w:szCs w:val="22"/>
                <w:highlight w:val="yellow"/>
              </w:rPr>
            </w:pPr>
            <w:r w:rsidRPr="0082467C">
              <w:rPr>
                <w:spacing w:val="-6"/>
                <w:sz w:val="22"/>
                <w:szCs w:val="22"/>
              </w:rPr>
              <w:t>Воды пресные</w:t>
            </w:r>
          </w:p>
        </w:tc>
        <w:tc>
          <w:tcPr>
            <w:tcW w:w="4018"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Расположено в междуречье рр.Косьвы и Усьвы. Контур подсчета запасов ненесен согласно отчетным материалам Крутова В.М. (2000г., инв. №5635). Запасы вод подситаны по эксплуатационной скважине № 2472 (скважина находится за пределом испрашиваемого участка), утверждены протоколом ТКЗ № 92 от 06.06.2000г. и учитываются в Сводной таблице эксплуатационных запасов подземных вод, прошедших государственную экспертизу.</w:t>
            </w:r>
          </w:p>
        </w:tc>
        <w:tc>
          <w:tcPr>
            <w:tcW w:w="245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Нераспределенный фонд</w:t>
            </w:r>
          </w:p>
        </w:tc>
      </w:tr>
      <w:tr w:rsidR="00641C41" w:rsidRPr="0082467C" w:rsidTr="00CD42F8">
        <w:trPr>
          <w:jc w:val="center"/>
        </w:trPr>
        <w:tc>
          <w:tcPr>
            <w:tcW w:w="1973"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Нырокское месторождение</w:t>
            </w:r>
          </w:p>
        </w:tc>
        <w:tc>
          <w:tcPr>
            <w:tcW w:w="1288"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Воды пресные</w:t>
            </w:r>
          </w:p>
        </w:tc>
        <w:tc>
          <w:tcPr>
            <w:tcW w:w="4018" w:type="dxa"/>
          </w:tcPr>
          <w:p w:rsidR="00641C41" w:rsidRPr="0082467C" w:rsidRDefault="00641C41" w:rsidP="00AB0EE8">
            <w:pPr>
              <w:pStyle w:val="af0"/>
              <w:suppressAutoHyphens/>
              <w:spacing w:line="240" w:lineRule="auto"/>
              <w:ind w:firstLine="0"/>
              <w:jc w:val="left"/>
              <w:rPr>
                <w:spacing w:val="-6"/>
                <w:sz w:val="22"/>
                <w:szCs w:val="22"/>
                <w:highlight w:val="yellow"/>
              </w:rPr>
            </w:pPr>
            <w:r w:rsidRPr="0082467C">
              <w:rPr>
                <w:spacing w:val="-6"/>
                <w:sz w:val="22"/>
                <w:szCs w:val="22"/>
              </w:rPr>
              <w:t>Расположено в 1 км В п.Шумихинский. Граница подсчета запасов нанесена по отчетным материалам Васильева А.П. (2009г., инв № 11882). Запасы вод подситаны по эксплуатационным скважинам №№ 3980, 3982 (скавжины находятся за пределом испрашиваемого участка), утверждены протоколом ТКЗ № 246 от 18.06.2009г. и учитываются в Сводной таблице эксплуатационных запасов подземных вод, прошедших государственную экспертизу.</w:t>
            </w:r>
          </w:p>
        </w:tc>
        <w:tc>
          <w:tcPr>
            <w:tcW w:w="245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Нераспределенный фонд</w:t>
            </w:r>
          </w:p>
        </w:tc>
      </w:tr>
      <w:tr w:rsidR="00641C41" w:rsidRPr="0082467C" w:rsidTr="00CD42F8">
        <w:trPr>
          <w:jc w:val="center"/>
        </w:trPr>
        <w:tc>
          <w:tcPr>
            <w:tcW w:w="1973" w:type="dxa"/>
          </w:tcPr>
          <w:p w:rsidR="00641C41" w:rsidRPr="0082467C" w:rsidRDefault="00641C41" w:rsidP="00AB0EE8">
            <w:pPr>
              <w:pStyle w:val="af0"/>
              <w:suppressAutoHyphens/>
              <w:spacing w:line="240" w:lineRule="auto"/>
              <w:ind w:firstLine="0"/>
              <w:jc w:val="left"/>
              <w:rPr>
                <w:spacing w:val="-6"/>
                <w:sz w:val="22"/>
                <w:szCs w:val="22"/>
                <w:highlight w:val="yellow"/>
              </w:rPr>
            </w:pPr>
            <w:r w:rsidRPr="0082467C">
              <w:rPr>
                <w:spacing w:val="-6"/>
                <w:sz w:val="22"/>
                <w:szCs w:val="22"/>
              </w:rPr>
              <w:t>Участок на поиски и оценку подземных вод</w:t>
            </w:r>
          </w:p>
        </w:tc>
        <w:tc>
          <w:tcPr>
            <w:tcW w:w="1288" w:type="dxa"/>
          </w:tcPr>
          <w:p w:rsidR="00641C41" w:rsidRPr="0082467C" w:rsidRDefault="00641C41" w:rsidP="00AB0EE8">
            <w:pPr>
              <w:pStyle w:val="af0"/>
              <w:suppressAutoHyphens/>
              <w:spacing w:line="240" w:lineRule="auto"/>
              <w:ind w:firstLine="0"/>
              <w:jc w:val="left"/>
              <w:rPr>
                <w:spacing w:val="-6"/>
                <w:sz w:val="22"/>
                <w:szCs w:val="22"/>
                <w:highlight w:val="yellow"/>
              </w:rPr>
            </w:pPr>
            <w:r w:rsidRPr="0082467C">
              <w:rPr>
                <w:spacing w:val="-6"/>
                <w:sz w:val="22"/>
                <w:szCs w:val="22"/>
              </w:rPr>
              <w:t>Воды пресные</w:t>
            </w:r>
          </w:p>
        </w:tc>
        <w:tc>
          <w:tcPr>
            <w:tcW w:w="4018"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Расположен СВ п.Широковский. Геологический отвод на поиски и оценку пресных питьевых вод предоставлен ОАО "Западуралгидрогеология" по лицензии ПЕМ 02292 ВП. Запасы не оценены, в Сводной таблице эксплуатационных запасов подземных вод, прошедших государственную экспертизу, не учитываются.</w:t>
            </w:r>
          </w:p>
        </w:tc>
        <w:tc>
          <w:tcPr>
            <w:tcW w:w="245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ОАО "Западуралгидрогеология", ПЕМ 02292 ВП</w:t>
            </w:r>
          </w:p>
        </w:tc>
      </w:tr>
    </w:tbl>
    <w:p w:rsidR="00641C41" w:rsidRPr="00C73BA3" w:rsidRDefault="00641C41" w:rsidP="00AB0EE8">
      <w:pPr>
        <w:pStyle w:val="af0"/>
        <w:suppressAutoHyphens/>
        <w:spacing w:before="120" w:after="120" w:line="240" w:lineRule="auto"/>
        <w:ind w:firstLine="709"/>
        <w:rPr>
          <w:b/>
          <w:sz w:val="24"/>
          <w:szCs w:val="24"/>
        </w:rPr>
      </w:pPr>
      <w:r w:rsidRPr="00470330">
        <w:rPr>
          <w:sz w:val="24"/>
          <w:szCs w:val="24"/>
        </w:rPr>
        <w:t xml:space="preserve"> </w:t>
      </w:r>
      <w:r w:rsidRPr="00C73BA3">
        <w:rPr>
          <w:b/>
          <w:sz w:val="24"/>
          <w:szCs w:val="24"/>
        </w:rPr>
        <w:t>Таблица 3.1.</w:t>
      </w:r>
      <w:r>
        <w:rPr>
          <w:b/>
          <w:sz w:val="24"/>
          <w:szCs w:val="24"/>
        </w:rPr>
        <w:t>8</w:t>
      </w:r>
      <w:r w:rsidRPr="00C73BA3">
        <w:rPr>
          <w:b/>
          <w:sz w:val="24"/>
          <w:szCs w:val="24"/>
        </w:rPr>
        <w:t xml:space="preserve"> – </w:t>
      </w:r>
      <w:r>
        <w:rPr>
          <w:b/>
          <w:sz w:val="24"/>
          <w:szCs w:val="24"/>
        </w:rPr>
        <w:t xml:space="preserve">Водозаборные скважины, на добычу воды из которых получена </w:t>
      </w:r>
      <w:r>
        <w:rPr>
          <w:b/>
          <w:sz w:val="24"/>
          <w:szCs w:val="24"/>
        </w:rPr>
        <w:lastRenderedPageBreak/>
        <w:t>лицензия</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10"/>
        <w:gridCol w:w="2236"/>
        <w:gridCol w:w="2492"/>
        <w:gridCol w:w="1467"/>
        <w:gridCol w:w="2234"/>
      </w:tblGrid>
      <w:tr w:rsidR="00641C41" w:rsidRPr="0082467C" w:rsidTr="00CD42F8">
        <w:trPr>
          <w:tblHeader/>
          <w:jc w:val="center"/>
        </w:trPr>
        <w:tc>
          <w:tcPr>
            <w:tcW w:w="1210"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yellow"/>
              </w:rPr>
            </w:pPr>
            <w:r w:rsidRPr="0082467C">
              <w:rPr>
                <w:bCs/>
                <w:spacing w:val="-6"/>
                <w:sz w:val="22"/>
                <w:szCs w:val="22"/>
              </w:rPr>
              <w:t>Номер скважины</w:t>
            </w:r>
          </w:p>
        </w:tc>
        <w:tc>
          <w:tcPr>
            <w:tcW w:w="2236"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yellow"/>
              </w:rPr>
            </w:pPr>
            <w:r w:rsidRPr="0082467C">
              <w:rPr>
                <w:bCs/>
                <w:spacing w:val="-6"/>
                <w:sz w:val="22"/>
                <w:szCs w:val="22"/>
              </w:rPr>
              <w:t>Местоположение</w:t>
            </w:r>
          </w:p>
        </w:tc>
        <w:tc>
          <w:tcPr>
            <w:tcW w:w="2492"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bCs/>
                <w:spacing w:val="-6"/>
                <w:sz w:val="22"/>
                <w:szCs w:val="22"/>
              </w:rPr>
              <w:t>Владелец. №лицензии на недропользование</w:t>
            </w:r>
          </w:p>
        </w:tc>
        <w:tc>
          <w:tcPr>
            <w:tcW w:w="1467"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Использование</w:t>
            </w:r>
          </w:p>
        </w:tc>
        <w:tc>
          <w:tcPr>
            <w:tcW w:w="2234"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yellow"/>
              </w:rPr>
            </w:pPr>
            <w:r w:rsidRPr="0082467C">
              <w:rPr>
                <w:bCs/>
                <w:spacing w:val="-6"/>
                <w:sz w:val="22"/>
                <w:szCs w:val="22"/>
              </w:rPr>
              <w:t>Площадь ЗСО 1 пояса, м2</w:t>
            </w:r>
          </w:p>
        </w:tc>
      </w:tr>
      <w:tr w:rsidR="00641C41" w:rsidRPr="0082467C" w:rsidTr="00CD42F8">
        <w:trPr>
          <w:jc w:val="center"/>
        </w:trPr>
        <w:tc>
          <w:tcPr>
            <w:tcW w:w="1210" w:type="dxa"/>
            <w:tcBorders>
              <w:top w:val="single" w:sz="12" w:space="0" w:color="auto"/>
            </w:tcBorders>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21г</w:t>
            </w:r>
          </w:p>
        </w:tc>
        <w:tc>
          <w:tcPr>
            <w:tcW w:w="2236" w:type="dxa"/>
            <w:tcBorders>
              <w:top w:val="single" w:sz="12" w:space="0" w:color="auto"/>
            </w:tcBorders>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В 3,5 км к СЗ от п. Углеуральский, на берегу правого притока руч. Сухой Кизел</w:t>
            </w:r>
          </w:p>
        </w:tc>
        <w:tc>
          <w:tcPr>
            <w:tcW w:w="2492" w:type="dxa"/>
            <w:tcBorders>
              <w:top w:val="single" w:sz="12" w:space="0" w:color="auto"/>
            </w:tcBorders>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МУП МПО ЖКХ п.Углеуральский, ПЕМ 00925 ВЭ</w:t>
            </w:r>
          </w:p>
        </w:tc>
        <w:tc>
          <w:tcPr>
            <w:tcW w:w="1467" w:type="dxa"/>
            <w:tcBorders>
              <w:top w:val="single" w:sz="12" w:space="0" w:color="auto"/>
            </w:tcBorders>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 и технические</w:t>
            </w:r>
          </w:p>
        </w:tc>
        <w:tc>
          <w:tcPr>
            <w:tcW w:w="2234" w:type="dxa"/>
            <w:tcBorders>
              <w:top w:val="single" w:sz="12" w:space="0" w:color="auto"/>
            </w:tcBorders>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14700</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50г</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В 1,5 км к З от п. Углеуральский, на склоне долины р.Косая</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МУП МПО ЖКХ п. Углеуральский, ПЕМ 00925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 и технические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6600</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50 г-бис</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В 1,8 км от ж.-д. ст. Нагорная</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МУП Водоканал г. Губахи, ПЕМ 01601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 и технические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Приказ от 04.04.2014г. №СЭД-30-01-</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54г</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К ЮЗ от скважины № 54-бис в 12,5м</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МУП Водоканал г.Губахи, ПЕМ 01601 ВЭ</w:t>
            </w:r>
          </w:p>
        </w:tc>
        <w:tc>
          <w:tcPr>
            <w:tcW w:w="1467" w:type="dxa"/>
          </w:tcPr>
          <w:p w:rsidR="00641C41" w:rsidRPr="0082467C" w:rsidRDefault="00641C41" w:rsidP="00AB0EE8">
            <w:pPr>
              <w:pStyle w:val="af0"/>
              <w:suppressAutoHyphens/>
              <w:spacing w:line="240" w:lineRule="auto"/>
              <w:ind w:firstLine="0"/>
              <w:jc w:val="left"/>
              <w:rPr>
                <w:b/>
                <w:spacing w:val="-6"/>
                <w:sz w:val="22"/>
                <w:szCs w:val="22"/>
              </w:rPr>
            </w:pPr>
            <w:r w:rsidRPr="0082467C">
              <w:rPr>
                <w:spacing w:val="-6"/>
                <w:sz w:val="22"/>
                <w:szCs w:val="22"/>
              </w:rPr>
              <w:t>Пресные питьевые и технические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02-398 (зоны санитарной охраны)</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2/95</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 Нижняя Губаха, правобережье р.Косушки, территория предприятия</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ОАО "Губахинский кокс", ПЕМ 01657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 и технические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Нет сведений</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3/95</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 Нижняя Губаха, правобережье р. Косушки, территория предприятия</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ОАО "Губахинский кокс", ПЕМ 01657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 и технические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Нет сведений</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Скв 1 усл</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Ж-д. ст. Шестаки, в полосе отвода ж-д.</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ОАО "Российские железные дороги" ПЕМ 01356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 и технические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3600</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Скв 1 усл</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Ж-д. ст. Парма, в полосе отвода ж-д.</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ОАО "Российские железные дороги" ПЕМ 01356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 и технические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2826</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Скв 1 усл</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Ж-д. ст. Губаха-Товарная</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ОАО "Российские железные дороги" ПЕМ 01703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2826</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Скв 1 усл</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 Углеуральский, ж.-д. Углеуральская</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ОАО "Российские железные дороги" ПЕМ 01707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8337</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Скв 2 усл</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 Углеуральский, ж.-д. Углеуральская</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ОАО "Российские железные дороги" ПЕМ 01707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8337</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Скв 3 усл</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 Углеуральский, ж.-д. Углеуральская</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ОАО "Российские железные дороги" ПЕМ 01707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7850</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Скв 5 усл</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 Углеуральский, ж.-д. Углеуральская</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ОАО "Российские железные дороги" ПЕМ 01707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7850</w:t>
            </w:r>
          </w:p>
        </w:tc>
      </w:tr>
      <w:tr w:rsidR="00641C41" w:rsidRPr="0082467C" w:rsidTr="00CD42F8">
        <w:trPr>
          <w:trHeight w:val="891"/>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Скв 6 усл</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 Углеуральский, ж.-д. Углеуральская</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ОАО "Российские железные дороги" ПЕМ 01707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8337</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Скв 1</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Г. Губаха, ул. Торговая, 5</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ОАО "НПО "КАМА ПЛЮС", ПЕМ 01965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 и технические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225</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72045</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В 0,4 км к ЮВ от п. 10-й км</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ФБУ "ОИУ-1" ПЕМ 02015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 xml:space="preserve">Пресные питьевые и </w:t>
            </w:r>
            <w:r w:rsidRPr="0082467C">
              <w:rPr>
                <w:spacing w:val="-6"/>
                <w:sz w:val="22"/>
                <w:szCs w:val="22"/>
              </w:rPr>
              <w:lastRenderedPageBreak/>
              <w:t>технические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lastRenderedPageBreak/>
              <w:t>Нет сведений</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lastRenderedPageBreak/>
              <w:t>Скв 1</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На территории очистных сооружений</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ОАО "Метафракс", ПЕМ 02152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Технический</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Нет сведений</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1374</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Ключевское месторождение пресных вод</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МУП Углеуральский ЖКХ, ПЕМ 01924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 и технические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7853,975</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1376</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Ключевское месторождение пресных вод</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МУП Углеуральский ЖКХ, ПЕМ 01924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 и технические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7853, 975</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1379</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Ключевское месторождение пресных вод</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МУП Углеуральский ЖКХ, ПЕМ 01924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 и технические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7853, 975</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624</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Косьвинское месторождение пресных вод</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МУП Водоканал г. Губаха, ПЕМ 01628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Нет сведений</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625</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Косьвинское месторождение пресных вод</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МУП Водоканал г. Губаха, ПЕМ 01628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Нет сведений</w:t>
            </w:r>
          </w:p>
        </w:tc>
      </w:tr>
      <w:tr w:rsidR="00641C41" w:rsidRPr="0082467C" w:rsidTr="00CD42F8">
        <w:trPr>
          <w:jc w:val="center"/>
        </w:trPr>
        <w:tc>
          <w:tcPr>
            <w:tcW w:w="1210"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615</w:t>
            </w:r>
          </w:p>
        </w:tc>
        <w:tc>
          <w:tcPr>
            <w:tcW w:w="223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Косьвинское месторождение пресных вод</w:t>
            </w:r>
          </w:p>
        </w:tc>
        <w:tc>
          <w:tcPr>
            <w:tcW w:w="2492"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МУП Водоканал г. Губаха, ПЕМ 01628 ВЭ</w:t>
            </w:r>
          </w:p>
        </w:tc>
        <w:tc>
          <w:tcPr>
            <w:tcW w:w="146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Пресные питьевые</w:t>
            </w:r>
          </w:p>
        </w:tc>
        <w:tc>
          <w:tcPr>
            <w:tcW w:w="2234"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Нет сведений</w:t>
            </w:r>
          </w:p>
        </w:tc>
      </w:tr>
    </w:tbl>
    <w:p w:rsidR="00641C41" w:rsidRDefault="00641C41" w:rsidP="00AB0EE8">
      <w:pPr>
        <w:pStyle w:val="af0"/>
        <w:spacing w:before="120" w:after="120" w:line="240" w:lineRule="auto"/>
        <w:ind w:firstLine="709"/>
        <w:jc w:val="left"/>
        <w:rPr>
          <w:b/>
          <w:sz w:val="24"/>
          <w:szCs w:val="24"/>
        </w:rPr>
      </w:pPr>
    </w:p>
    <w:p w:rsidR="00641C41" w:rsidRPr="00C73BA3" w:rsidRDefault="00641C41" w:rsidP="00AB0EE8">
      <w:pPr>
        <w:pStyle w:val="af0"/>
        <w:spacing w:before="120" w:after="120" w:line="240" w:lineRule="auto"/>
        <w:ind w:firstLine="709"/>
        <w:jc w:val="left"/>
        <w:rPr>
          <w:b/>
          <w:sz w:val="24"/>
          <w:szCs w:val="24"/>
        </w:rPr>
      </w:pPr>
      <w:r w:rsidRPr="00C73BA3">
        <w:rPr>
          <w:b/>
          <w:sz w:val="24"/>
          <w:szCs w:val="24"/>
        </w:rPr>
        <w:t>Таблица 3.1.</w:t>
      </w:r>
      <w:r>
        <w:rPr>
          <w:b/>
          <w:sz w:val="24"/>
          <w:szCs w:val="24"/>
        </w:rPr>
        <w:t>9</w:t>
      </w:r>
      <w:r w:rsidRPr="00C73BA3">
        <w:rPr>
          <w:b/>
          <w:sz w:val="24"/>
          <w:szCs w:val="24"/>
        </w:rPr>
        <w:t xml:space="preserve"> – </w:t>
      </w:r>
      <w:r>
        <w:rPr>
          <w:b/>
          <w:sz w:val="24"/>
          <w:szCs w:val="24"/>
        </w:rPr>
        <w:t>Водозаборные скважины по кадастру буровых на воду скважин</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71"/>
        <w:gridCol w:w="2687"/>
        <w:gridCol w:w="3335"/>
        <w:gridCol w:w="2346"/>
      </w:tblGrid>
      <w:tr w:rsidR="00641C41" w:rsidRPr="0082467C" w:rsidTr="00CD42F8">
        <w:trPr>
          <w:jc w:val="center"/>
        </w:trPr>
        <w:tc>
          <w:tcPr>
            <w:tcW w:w="1271"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yellow"/>
              </w:rPr>
            </w:pPr>
            <w:r w:rsidRPr="0082467C">
              <w:rPr>
                <w:bCs/>
                <w:spacing w:val="-6"/>
                <w:sz w:val="22"/>
                <w:szCs w:val="22"/>
              </w:rPr>
              <w:t>Номер скважины</w:t>
            </w:r>
          </w:p>
        </w:tc>
        <w:tc>
          <w:tcPr>
            <w:tcW w:w="2687"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yellow"/>
              </w:rPr>
            </w:pPr>
            <w:r w:rsidRPr="0082467C">
              <w:rPr>
                <w:bCs/>
                <w:spacing w:val="-6"/>
                <w:sz w:val="22"/>
                <w:szCs w:val="22"/>
              </w:rPr>
              <w:t>Местоположение</w:t>
            </w:r>
          </w:p>
        </w:tc>
        <w:tc>
          <w:tcPr>
            <w:tcW w:w="3335"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rPr>
            </w:pPr>
            <w:r w:rsidRPr="0082467C">
              <w:rPr>
                <w:spacing w:val="-6"/>
                <w:sz w:val="22"/>
                <w:szCs w:val="22"/>
              </w:rPr>
              <w:t>Назначение</w:t>
            </w:r>
          </w:p>
        </w:tc>
        <w:tc>
          <w:tcPr>
            <w:tcW w:w="2346" w:type="dxa"/>
            <w:tcBorders>
              <w:top w:val="single" w:sz="12" w:space="0" w:color="auto"/>
              <w:bottom w:val="single" w:sz="12" w:space="0" w:color="auto"/>
            </w:tcBorders>
          </w:tcPr>
          <w:p w:rsidR="00641C41" w:rsidRPr="0082467C" w:rsidRDefault="00641C41" w:rsidP="00AB0EE8">
            <w:pPr>
              <w:pStyle w:val="af0"/>
              <w:suppressAutoHyphens/>
              <w:spacing w:line="240" w:lineRule="auto"/>
              <w:ind w:firstLine="0"/>
              <w:jc w:val="center"/>
              <w:rPr>
                <w:spacing w:val="-6"/>
                <w:sz w:val="22"/>
                <w:szCs w:val="22"/>
                <w:highlight w:val="yellow"/>
              </w:rPr>
            </w:pPr>
            <w:r w:rsidRPr="0082467C">
              <w:rPr>
                <w:bCs/>
                <w:spacing w:val="-6"/>
                <w:sz w:val="22"/>
                <w:szCs w:val="22"/>
              </w:rPr>
              <w:t>Водопотребитель</w:t>
            </w:r>
          </w:p>
        </w:tc>
      </w:tr>
      <w:tr w:rsidR="00641C41" w:rsidRPr="0082467C" w:rsidTr="00CD42F8">
        <w:trPr>
          <w:jc w:val="center"/>
        </w:trPr>
        <w:tc>
          <w:tcPr>
            <w:tcW w:w="1271" w:type="dxa"/>
            <w:tcBorders>
              <w:top w:val="single" w:sz="12" w:space="0" w:color="auto"/>
            </w:tcBorders>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2907г</w:t>
            </w:r>
          </w:p>
        </w:tc>
        <w:tc>
          <w:tcPr>
            <w:tcW w:w="2687" w:type="dxa"/>
            <w:tcBorders>
              <w:top w:val="single" w:sz="12" w:space="0" w:color="auto"/>
            </w:tcBorders>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Водораздел р. Косьвы, в 0,9 км В п. Костоватое</w:t>
            </w:r>
          </w:p>
        </w:tc>
        <w:tc>
          <w:tcPr>
            <w:tcW w:w="3335" w:type="dxa"/>
            <w:tcBorders>
              <w:top w:val="single" w:sz="12" w:space="0" w:color="auto"/>
            </w:tcBorders>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Разведочная</w:t>
            </w:r>
          </w:p>
        </w:tc>
        <w:tc>
          <w:tcPr>
            <w:tcW w:w="2346" w:type="dxa"/>
            <w:tcBorders>
              <w:top w:val="single" w:sz="12" w:space="0" w:color="auto"/>
            </w:tcBorders>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Нет сведений</w:t>
            </w:r>
          </w:p>
        </w:tc>
      </w:tr>
      <w:tr w:rsidR="00641C41" w:rsidRPr="0082467C" w:rsidTr="00CD42F8">
        <w:trPr>
          <w:jc w:val="center"/>
        </w:trPr>
        <w:tc>
          <w:tcPr>
            <w:tcW w:w="1271"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2886г</w:t>
            </w:r>
          </w:p>
        </w:tc>
        <w:tc>
          <w:tcPr>
            <w:tcW w:w="268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Водораздел р. Косьвы, в 3,1 км СЗ  п. Костоватое</w:t>
            </w:r>
          </w:p>
        </w:tc>
        <w:tc>
          <w:tcPr>
            <w:tcW w:w="3335"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Разведочная</w:t>
            </w:r>
          </w:p>
        </w:tc>
        <w:tc>
          <w:tcPr>
            <w:tcW w:w="234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Нет сведений</w:t>
            </w:r>
          </w:p>
        </w:tc>
      </w:tr>
      <w:tr w:rsidR="00641C41" w:rsidRPr="0082467C" w:rsidTr="00CD42F8">
        <w:trPr>
          <w:jc w:val="center"/>
        </w:trPr>
        <w:tc>
          <w:tcPr>
            <w:tcW w:w="1271"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7</w:t>
            </w:r>
          </w:p>
        </w:tc>
        <w:tc>
          <w:tcPr>
            <w:tcW w:w="268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Левый берег р. Абля, ст. Углеуральская</w:t>
            </w:r>
          </w:p>
        </w:tc>
        <w:tc>
          <w:tcPr>
            <w:tcW w:w="3335"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Эксплуатационная. Для хозяйственно-питьевого водоснабжения</w:t>
            </w:r>
          </w:p>
        </w:tc>
        <w:tc>
          <w:tcPr>
            <w:tcW w:w="234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Нет сведений</w:t>
            </w:r>
          </w:p>
        </w:tc>
      </w:tr>
      <w:tr w:rsidR="00641C41" w:rsidRPr="0082467C" w:rsidTr="00CD42F8">
        <w:trPr>
          <w:jc w:val="center"/>
        </w:trPr>
        <w:tc>
          <w:tcPr>
            <w:tcW w:w="1271"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6515</w:t>
            </w:r>
          </w:p>
        </w:tc>
        <w:tc>
          <w:tcPr>
            <w:tcW w:w="268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 Углеуральский, восточная окраина п. Базовый</w:t>
            </w:r>
          </w:p>
        </w:tc>
        <w:tc>
          <w:tcPr>
            <w:tcW w:w="3335" w:type="dxa"/>
          </w:tcPr>
          <w:p w:rsidR="00641C41" w:rsidRPr="0082467C" w:rsidRDefault="00641C41" w:rsidP="00AB0EE8">
            <w:pPr>
              <w:pStyle w:val="af0"/>
              <w:suppressAutoHyphens/>
              <w:spacing w:line="240" w:lineRule="auto"/>
              <w:ind w:firstLine="0"/>
              <w:jc w:val="left"/>
              <w:rPr>
                <w:b/>
                <w:spacing w:val="-6"/>
                <w:sz w:val="22"/>
                <w:szCs w:val="22"/>
              </w:rPr>
            </w:pPr>
            <w:r w:rsidRPr="0082467C">
              <w:rPr>
                <w:spacing w:val="-6"/>
                <w:sz w:val="22"/>
                <w:szCs w:val="22"/>
              </w:rPr>
              <w:t>Эксплуатационная. Для питьевого и технического водоснабжения</w:t>
            </w:r>
          </w:p>
        </w:tc>
        <w:tc>
          <w:tcPr>
            <w:tcW w:w="234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Нет сведений</w:t>
            </w:r>
          </w:p>
        </w:tc>
      </w:tr>
      <w:tr w:rsidR="00641C41" w:rsidRPr="0082467C" w:rsidTr="00CD42F8">
        <w:trPr>
          <w:jc w:val="center"/>
        </w:trPr>
        <w:tc>
          <w:tcPr>
            <w:tcW w:w="1271"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6516</w:t>
            </w:r>
          </w:p>
        </w:tc>
        <w:tc>
          <w:tcPr>
            <w:tcW w:w="2687"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П. Углеуральский, восточная окраина п. Базовый</w:t>
            </w:r>
          </w:p>
        </w:tc>
        <w:tc>
          <w:tcPr>
            <w:tcW w:w="3335"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Эксплуатационная. Для питьевого и технического водоснабжения</w:t>
            </w:r>
          </w:p>
        </w:tc>
        <w:tc>
          <w:tcPr>
            <w:tcW w:w="2346" w:type="dxa"/>
          </w:tcPr>
          <w:p w:rsidR="00641C41" w:rsidRPr="0082467C" w:rsidRDefault="00641C41" w:rsidP="00AB0EE8">
            <w:pPr>
              <w:pStyle w:val="af0"/>
              <w:suppressAutoHyphens/>
              <w:spacing w:line="240" w:lineRule="auto"/>
              <w:ind w:firstLine="0"/>
              <w:jc w:val="left"/>
              <w:rPr>
                <w:spacing w:val="-6"/>
                <w:sz w:val="22"/>
                <w:szCs w:val="22"/>
              </w:rPr>
            </w:pPr>
            <w:r w:rsidRPr="0082467C">
              <w:rPr>
                <w:spacing w:val="-6"/>
                <w:sz w:val="22"/>
                <w:szCs w:val="22"/>
              </w:rPr>
              <w:t>Нет сведений</w:t>
            </w:r>
          </w:p>
        </w:tc>
      </w:tr>
    </w:tbl>
    <w:p w:rsidR="007D5493" w:rsidRDefault="007D5493" w:rsidP="00AB0EE8">
      <w:pPr>
        <w:widowControl w:val="0"/>
        <w:autoSpaceDE w:val="0"/>
        <w:autoSpaceDN w:val="0"/>
        <w:adjustRightInd w:val="0"/>
        <w:spacing w:line="240" w:lineRule="exact"/>
      </w:pPr>
    </w:p>
    <w:p w:rsidR="007D5493" w:rsidRDefault="007D5493" w:rsidP="00AB0EE8">
      <w:pPr>
        <w:widowControl w:val="0"/>
        <w:autoSpaceDE w:val="0"/>
        <w:autoSpaceDN w:val="0"/>
        <w:adjustRightInd w:val="0"/>
        <w:spacing w:line="240" w:lineRule="exact"/>
      </w:pPr>
    </w:p>
    <w:p w:rsidR="007D5493" w:rsidRDefault="007D5493" w:rsidP="00AB0EE8">
      <w:pPr>
        <w:widowControl w:val="0"/>
        <w:autoSpaceDE w:val="0"/>
        <w:autoSpaceDN w:val="0"/>
        <w:adjustRightInd w:val="0"/>
        <w:spacing w:line="240" w:lineRule="exact"/>
      </w:pPr>
    </w:p>
    <w:p w:rsidR="007D5493" w:rsidRDefault="007D5493" w:rsidP="00AB0EE8">
      <w:pPr>
        <w:widowControl w:val="0"/>
        <w:autoSpaceDE w:val="0"/>
        <w:autoSpaceDN w:val="0"/>
        <w:adjustRightInd w:val="0"/>
        <w:spacing w:line="240" w:lineRule="exact"/>
      </w:pPr>
    </w:p>
    <w:p w:rsidR="007D5493" w:rsidRDefault="007D5493"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jc w:val="right"/>
      </w:pPr>
    </w:p>
    <w:p w:rsidR="00641C41" w:rsidRDefault="00641C41" w:rsidP="00AB0EE8">
      <w:pPr>
        <w:widowControl w:val="0"/>
        <w:autoSpaceDE w:val="0"/>
        <w:autoSpaceDN w:val="0"/>
        <w:adjustRightInd w:val="0"/>
        <w:spacing w:line="240" w:lineRule="exact"/>
        <w:jc w:val="right"/>
      </w:pPr>
    </w:p>
    <w:p w:rsidR="00641C41" w:rsidRDefault="00641C41" w:rsidP="00AB0EE8">
      <w:pPr>
        <w:widowControl w:val="0"/>
        <w:autoSpaceDE w:val="0"/>
        <w:autoSpaceDN w:val="0"/>
        <w:adjustRightInd w:val="0"/>
        <w:spacing w:line="240" w:lineRule="exact"/>
        <w:jc w:val="right"/>
      </w:pPr>
    </w:p>
    <w:p w:rsidR="00641C41" w:rsidRDefault="00641C41" w:rsidP="00AB0EE8">
      <w:pPr>
        <w:widowControl w:val="0"/>
        <w:autoSpaceDE w:val="0"/>
        <w:autoSpaceDN w:val="0"/>
        <w:adjustRightInd w:val="0"/>
        <w:spacing w:line="240" w:lineRule="exact"/>
        <w:jc w:val="right"/>
      </w:pPr>
    </w:p>
    <w:p w:rsidR="00641C41" w:rsidRDefault="00641C41" w:rsidP="00AB0EE8">
      <w:pPr>
        <w:widowControl w:val="0"/>
        <w:autoSpaceDE w:val="0"/>
        <w:autoSpaceDN w:val="0"/>
        <w:adjustRightInd w:val="0"/>
        <w:spacing w:line="240" w:lineRule="exact"/>
        <w:jc w:val="right"/>
      </w:pPr>
    </w:p>
    <w:p w:rsidR="00641C41" w:rsidRDefault="00641C41" w:rsidP="00AB0EE8">
      <w:pPr>
        <w:widowControl w:val="0"/>
        <w:autoSpaceDE w:val="0"/>
        <w:autoSpaceDN w:val="0"/>
        <w:adjustRightInd w:val="0"/>
        <w:spacing w:line="240" w:lineRule="exact"/>
        <w:jc w:val="right"/>
      </w:pPr>
    </w:p>
    <w:p w:rsidR="00641C41" w:rsidRDefault="00641C41" w:rsidP="00AB0EE8">
      <w:pPr>
        <w:widowControl w:val="0"/>
        <w:autoSpaceDE w:val="0"/>
        <w:autoSpaceDN w:val="0"/>
        <w:adjustRightInd w:val="0"/>
        <w:spacing w:line="240" w:lineRule="exact"/>
        <w:jc w:val="right"/>
      </w:pPr>
    </w:p>
    <w:p w:rsidR="00641C41" w:rsidRDefault="00641C41" w:rsidP="00AB0EE8">
      <w:pPr>
        <w:widowControl w:val="0"/>
        <w:autoSpaceDE w:val="0"/>
        <w:autoSpaceDN w:val="0"/>
        <w:adjustRightInd w:val="0"/>
        <w:spacing w:line="240" w:lineRule="exact"/>
        <w:jc w:val="right"/>
      </w:pPr>
    </w:p>
    <w:p w:rsidR="007732A9" w:rsidRDefault="007732A9" w:rsidP="00AB0EE8">
      <w:pPr>
        <w:widowControl w:val="0"/>
        <w:autoSpaceDE w:val="0"/>
        <w:autoSpaceDN w:val="0"/>
        <w:adjustRightInd w:val="0"/>
        <w:spacing w:line="240" w:lineRule="exact"/>
        <w:jc w:val="right"/>
      </w:pPr>
    </w:p>
    <w:p w:rsidR="00641C41" w:rsidRDefault="00641C41" w:rsidP="00AB0EE8">
      <w:pPr>
        <w:widowControl w:val="0"/>
        <w:autoSpaceDE w:val="0"/>
        <w:autoSpaceDN w:val="0"/>
        <w:adjustRightInd w:val="0"/>
        <w:spacing w:line="240" w:lineRule="exact"/>
        <w:jc w:val="right"/>
      </w:pPr>
    </w:p>
    <w:p w:rsidR="00460F29" w:rsidRDefault="00460F29" w:rsidP="00AB0EE8">
      <w:pPr>
        <w:widowControl w:val="0"/>
        <w:autoSpaceDE w:val="0"/>
        <w:autoSpaceDN w:val="0"/>
        <w:adjustRightInd w:val="0"/>
        <w:spacing w:line="240" w:lineRule="exact"/>
        <w:jc w:val="right"/>
      </w:pPr>
    </w:p>
    <w:p w:rsidR="00641C41" w:rsidRPr="00936827" w:rsidRDefault="00641C41" w:rsidP="00AB0EE8">
      <w:pPr>
        <w:widowControl w:val="0"/>
        <w:autoSpaceDE w:val="0"/>
        <w:autoSpaceDN w:val="0"/>
        <w:adjustRightInd w:val="0"/>
        <w:spacing w:line="240" w:lineRule="exact"/>
        <w:jc w:val="right"/>
      </w:pPr>
      <w:r w:rsidRPr="00936827">
        <w:lastRenderedPageBreak/>
        <w:t xml:space="preserve">Приложение </w:t>
      </w:r>
      <w:r w:rsidR="00CD42F8">
        <w:t>3</w:t>
      </w:r>
    </w:p>
    <w:p w:rsidR="00641C41" w:rsidRPr="00936827" w:rsidRDefault="00641C41" w:rsidP="00AB0EE8">
      <w:pPr>
        <w:widowControl w:val="0"/>
        <w:autoSpaceDE w:val="0"/>
        <w:autoSpaceDN w:val="0"/>
        <w:adjustRightInd w:val="0"/>
        <w:spacing w:line="240" w:lineRule="exact"/>
        <w:ind w:hanging="1275"/>
        <w:jc w:val="right"/>
      </w:pPr>
      <w:r w:rsidRPr="00936827">
        <w:t>к решению Губахинской городской Думы</w:t>
      </w:r>
    </w:p>
    <w:p w:rsidR="00641C41" w:rsidRDefault="00641C41" w:rsidP="00AB0EE8">
      <w:pPr>
        <w:widowControl w:val="0"/>
        <w:autoSpaceDE w:val="0"/>
        <w:autoSpaceDN w:val="0"/>
        <w:adjustRightInd w:val="0"/>
        <w:spacing w:line="240" w:lineRule="exact"/>
      </w:pPr>
      <w:r>
        <w:t xml:space="preserve">                                      </w:t>
      </w:r>
      <w:r w:rsidRPr="00936827">
        <w:t xml:space="preserve"> </w:t>
      </w:r>
      <w:r w:rsidR="00460F29">
        <w:t xml:space="preserve">                                                     </w:t>
      </w:r>
      <w:r w:rsidR="007A75B2">
        <w:t xml:space="preserve">                            </w:t>
      </w:r>
      <w:r w:rsidRPr="00936827">
        <w:t>от</w:t>
      </w:r>
      <w:r w:rsidR="00460F29">
        <w:t xml:space="preserve"> 30.05.</w:t>
      </w:r>
      <w:r w:rsidRPr="00936827">
        <w:t>2019 г. №</w:t>
      </w:r>
      <w:r w:rsidR="007A75B2">
        <w:t xml:space="preserve"> 165</w:t>
      </w:r>
    </w:p>
    <w:p w:rsidR="007D5493" w:rsidRDefault="007D5493" w:rsidP="00AB0EE8">
      <w:pPr>
        <w:widowControl w:val="0"/>
        <w:autoSpaceDE w:val="0"/>
        <w:autoSpaceDN w:val="0"/>
        <w:adjustRightInd w:val="0"/>
        <w:spacing w:line="240" w:lineRule="exact"/>
      </w:pPr>
    </w:p>
    <w:p w:rsidR="007D5493" w:rsidRDefault="007D5493" w:rsidP="00AB0EE8">
      <w:pPr>
        <w:widowControl w:val="0"/>
        <w:autoSpaceDE w:val="0"/>
        <w:autoSpaceDN w:val="0"/>
        <w:adjustRightInd w:val="0"/>
        <w:spacing w:line="240" w:lineRule="exact"/>
      </w:pPr>
    </w:p>
    <w:p w:rsidR="00641C41" w:rsidRDefault="00641C41" w:rsidP="00460F29">
      <w:pPr>
        <w:widowControl w:val="0"/>
        <w:autoSpaceDE w:val="0"/>
        <w:autoSpaceDN w:val="0"/>
        <w:adjustRightInd w:val="0"/>
        <w:spacing w:line="240" w:lineRule="exact"/>
        <w:jc w:val="both"/>
        <w:rPr>
          <w:b/>
          <w:i/>
        </w:rPr>
      </w:pPr>
      <w:r w:rsidRPr="003725A3">
        <w:rPr>
          <w:b/>
          <w:i/>
        </w:rPr>
        <w:t xml:space="preserve">РАЗДЕЛ 5 «ОБОСНОВАНИЕ ВЫБРАННОГО ВАРИАНТА РАЗМЕЩЕНИЯ ОБЪЕКТОВ МЕСТНОГО ЗНАЧЕНИЯ </w:t>
      </w:r>
      <w:r w:rsidR="00202A72">
        <w:rPr>
          <w:b/>
          <w:i/>
        </w:rPr>
        <w:t xml:space="preserve">ГОРОДСКОГО ОКРУГА </w:t>
      </w:r>
      <w:r w:rsidRPr="003725A3">
        <w:rPr>
          <w:b/>
          <w:i/>
        </w:rPr>
        <w:t xml:space="preserve">НА ОСНОВЕ АНАЛИЗА ИСПОЛЬЗОВАНИЯ </w:t>
      </w:r>
      <w:r w:rsidRPr="00361623">
        <w:rPr>
          <w:b/>
          <w:i/>
        </w:rPr>
        <w:t>СООТВЕТСТВУЮЩЕЙ ТЕРРИТОРИИ, ВОЗМОЖНЫХ НАПРАВЛЕНИЙ ЕЕ РАЗВИТИЯ И ПРОГНОЗИРУЕМЫХ ОГРАНИЧЕНИЙ ЕЕ ИСПОЛЬЗОВАНИЯ»</w:t>
      </w:r>
    </w:p>
    <w:p w:rsidR="00641C41" w:rsidRDefault="00641C41" w:rsidP="00AB0EE8">
      <w:pPr>
        <w:widowControl w:val="0"/>
        <w:autoSpaceDE w:val="0"/>
        <w:autoSpaceDN w:val="0"/>
        <w:adjustRightInd w:val="0"/>
        <w:spacing w:line="240" w:lineRule="exact"/>
        <w:rPr>
          <w:b/>
          <w:i/>
        </w:rPr>
      </w:pPr>
    </w:p>
    <w:p w:rsidR="00641C41" w:rsidRDefault="00641C41" w:rsidP="00460F29">
      <w:pPr>
        <w:widowControl w:val="0"/>
        <w:autoSpaceDE w:val="0"/>
        <w:autoSpaceDN w:val="0"/>
        <w:adjustRightInd w:val="0"/>
        <w:spacing w:line="240" w:lineRule="exact"/>
        <w:jc w:val="both"/>
      </w:pPr>
      <w:r w:rsidRPr="00361623">
        <w:rPr>
          <w:b/>
          <w:i/>
        </w:rPr>
        <w:t xml:space="preserve"> пункт 5.4. «Использование территории», подпункт 5.4.2 «Планируемое развитие территории и ее использование» </w:t>
      </w:r>
      <w:r w:rsidRPr="00361623">
        <w:rPr>
          <w:i/>
        </w:rPr>
        <w:t>читать в следующей редакции:</w:t>
      </w:r>
    </w:p>
    <w:p w:rsidR="00641C41" w:rsidRDefault="00641C41" w:rsidP="00460F29">
      <w:pPr>
        <w:widowControl w:val="0"/>
        <w:autoSpaceDE w:val="0"/>
        <w:autoSpaceDN w:val="0"/>
        <w:adjustRightInd w:val="0"/>
        <w:spacing w:line="240" w:lineRule="exact"/>
        <w:jc w:val="both"/>
      </w:pPr>
    </w:p>
    <w:p w:rsidR="00641C41" w:rsidRDefault="00641C41" w:rsidP="00460F29">
      <w:pPr>
        <w:suppressAutoHyphens/>
        <w:ind w:firstLine="709"/>
        <w:jc w:val="both"/>
      </w:pPr>
      <w:r>
        <w:t>Проектом генерального плана предлагается совершенствование использования территории г</w:t>
      </w:r>
      <w:r>
        <w:rPr>
          <w:color w:val="000000"/>
          <w:kern w:val="28"/>
        </w:rPr>
        <w:t>ородского округа «Город Губаха»</w:t>
      </w:r>
      <w:r>
        <w:t xml:space="preserve">. За счет расширения производственных территорий площадь застроенных земель (без учета санитарно-защитных зон) в границах муниципального образования по проекту незначительно увеличивается (на 31,0 га, или на 0,9%) и составит к расчетному сроку 3 528,2 га (3,5% всей территории городского округа). Площадь ландшафтно-рекреационных территорий сокращается на 673,1 га (на 0,7%), специальных территорий – на 50,1 га (на 66,4%), а земель сельскохозяйственного использования – на 38,4 га (на 5,3%). </w:t>
      </w:r>
    </w:p>
    <w:p w:rsidR="00641C41" w:rsidRDefault="00641C41" w:rsidP="00460F29">
      <w:pPr>
        <w:suppressAutoHyphens/>
        <w:ind w:firstLine="709"/>
        <w:jc w:val="both"/>
      </w:pPr>
      <w:r>
        <w:t>К расчетному сроку жилая зона незначительно расширяется (на 4,9 га) по сравнению с исходным годом разработки генплана, до 1 336,7 га, за счет строительства новых жилых домов в г. Губаха и р.п. Углеуральский при сносе ветхой малоэтажной застройки в р.п. Углеуральский. Территория многоэтажной и среднеэтажной застройки увеличится (в сумме на 22,4 га). Усадебная малоэтажная жилая застройка размещается в г. Губаха,  р.п. Углеуральский и п. Нагорнский. Новые жилые дома размещаются в основном на свободных участках, а также за счет свободных площадок в границах существующей застройки. Площадь садоводств несколько увеличивается (на 23,4 га, или на 7,7%). Средняя плотность жилой застройки в границах проекта (без учета садоводств) к расчетному сроку повышается на 2,5% (с 1 006,1 м</w:t>
      </w:r>
      <w:r>
        <w:rPr>
          <w:vertAlign w:val="superscript"/>
        </w:rPr>
        <w:t>2</w:t>
      </w:r>
      <w:r>
        <w:t>/га до 1 031,3 м</w:t>
      </w:r>
      <w:r>
        <w:rPr>
          <w:vertAlign w:val="superscript"/>
        </w:rPr>
        <w:t>2</w:t>
      </w:r>
      <w:r>
        <w:t>/га), при этом средняя плотность постоянного населения в границах жилых кварталов снижается на 9,7%, с 33,0 до 29,8 чел./га; разница обусловлена проектным повышением средней жилищной обеспеченности с 30,5 м</w:t>
      </w:r>
      <w:r>
        <w:rPr>
          <w:vertAlign w:val="superscript"/>
        </w:rPr>
        <w:t>2</w:t>
      </w:r>
      <w:r>
        <w:t>/чел. до 34,7 м</w:t>
      </w:r>
      <w:r>
        <w:rPr>
          <w:vertAlign w:val="superscript"/>
        </w:rPr>
        <w:t>2</w:t>
      </w:r>
      <w:r>
        <w:t xml:space="preserve">/чел. Генеральным планом предлагается расширение участков под объекты общественно-делового назначения. Их суммарная площадь увеличивается на 20,5% и к расчетному сроку составит 85,8 га. </w:t>
      </w:r>
    </w:p>
    <w:p w:rsidR="00641C41" w:rsidRDefault="00641C41" w:rsidP="00460F29">
      <w:pPr>
        <w:suppressAutoHyphens/>
        <w:ind w:firstLine="709"/>
        <w:jc w:val="both"/>
      </w:pPr>
      <w:r>
        <w:t>Необходимая площадь озелененных территорий общего пользования внемикрорайонного значения на расчетный срок определяется согласно СНиП 2.07.01-89* (п.9.13, табл. 4) и для г</w:t>
      </w:r>
      <w:r>
        <w:rPr>
          <w:color w:val="000000"/>
          <w:kern w:val="28"/>
        </w:rPr>
        <w:t>ородского округа «Город Губаха»</w:t>
      </w:r>
      <w:r>
        <w:t xml:space="preserve"> в расчете на общую численность населения (35,0 тыс. чел.) составляет 28,0 га при нормативной обеспеченности 8 м</w:t>
      </w:r>
      <w:r>
        <w:rPr>
          <w:vertAlign w:val="superscript"/>
        </w:rPr>
        <w:t>2</w:t>
      </w:r>
      <w:r>
        <w:t>/чел.</w:t>
      </w:r>
    </w:p>
    <w:p w:rsidR="00641C41" w:rsidRDefault="00641C41" w:rsidP="00460F29">
      <w:pPr>
        <w:suppressAutoHyphens/>
        <w:ind w:firstLine="709"/>
        <w:jc w:val="both"/>
        <w:rPr>
          <w:b/>
          <w:bCs/>
          <w:i/>
          <w:iCs/>
        </w:rPr>
      </w:pPr>
      <w:r>
        <w:t xml:space="preserve">В настоящее время зеленые насаждения общего пользования в границах проекта занимают 36,8 га. Генеральным планом в условиях сложной экологической обстановки и в целях улучшения городской среды намечено размещение озелененных территорий </w:t>
      </w:r>
      <w:r>
        <w:rPr>
          <w:bCs/>
          <w:iCs/>
        </w:rPr>
        <w:t>общего пользования</w:t>
      </w:r>
      <w:r>
        <w:t xml:space="preserve"> в р.п. Углеуральский, р.п. Широковский, п. Нагорнский и ст.п. Парма на общей площади 29,6 га; при этом площадь озелененных территорий в г. Губаха несколько сокращается. </w:t>
      </w:r>
      <w:r>
        <w:rPr>
          <w:bCs/>
          <w:iCs/>
        </w:rPr>
        <w:t xml:space="preserve">По проекту площадь </w:t>
      </w:r>
      <w:r>
        <w:t xml:space="preserve">озелененных территорий </w:t>
      </w:r>
      <w:r>
        <w:rPr>
          <w:bCs/>
          <w:iCs/>
        </w:rPr>
        <w:t xml:space="preserve">общего пользования </w:t>
      </w:r>
      <w:r>
        <w:t>городского округа составит 57,3 га, или 19,1 м</w:t>
      </w:r>
      <w:r>
        <w:rPr>
          <w:vertAlign w:val="superscript"/>
        </w:rPr>
        <w:t>2</w:t>
      </w:r>
      <w:r>
        <w:t xml:space="preserve"> на одного жителя, что значительно выше нормативного уровня.</w:t>
      </w:r>
    </w:p>
    <w:p w:rsidR="00641C41" w:rsidRDefault="00641C41" w:rsidP="00460F29">
      <w:pPr>
        <w:suppressAutoHyphens/>
        <w:ind w:firstLine="709"/>
        <w:jc w:val="both"/>
      </w:pPr>
      <w:r>
        <w:t xml:space="preserve">Необходимая территория физкультурно-спортивных сооружений общего пользования определяется в соответствии с рекомендациями приложения 7 СНиП 2.07.01-89* на уровне 0,7-0,9 га на 1 тыс. жителей и на расчетный срок для постоянного населения 30,0 тыс. чел. составляет 21,0-27,0 га. Поскольку преобладающая часть существующих спортивных сооружений (89,2 га) приходится на МУП «Горнолыжный центр Губаха», имеющий внегородское значение, проектом предусматривается размещение новых </w:t>
      </w:r>
      <w:r>
        <w:lastRenderedPageBreak/>
        <w:t xml:space="preserve">спортивных сооружений в г. Губаха, р.п. Углеуральский, р.п. Широковский и п. 20-й км общей  площадью 42,5 га. С учетом существующих сохраняемых спортивных сооружений местного значения (12,5 га) их общая площадь по проекту составит 55,0 га, что значительно больше нормативной потребности. </w:t>
      </w:r>
    </w:p>
    <w:p w:rsidR="00641C41" w:rsidRDefault="00641C41" w:rsidP="00460F29">
      <w:pPr>
        <w:suppressAutoHyphens/>
        <w:ind w:firstLine="709"/>
        <w:jc w:val="both"/>
      </w:pPr>
      <w:r>
        <w:t>Проектом предлагается совершенствование функционального зонирования территории муниципального образования. Рационализируется жилая, развивается общественная застройка; в границах производственной территории предлагается организация санитарно-защитных зон; расширяются в необходимых размерах специальные территории. Проектное использование территории приведено в таблице 5.14. (см. приложение 2).</w:t>
      </w:r>
    </w:p>
    <w:p w:rsidR="00641C41" w:rsidRPr="002852F2" w:rsidRDefault="00641C41" w:rsidP="00460F29">
      <w:pPr>
        <w:suppressAutoHyphens/>
        <w:ind w:firstLine="709"/>
        <w:jc w:val="both"/>
      </w:pPr>
      <w:r w:rsidRPr="002852F2">
        <w:t>Проектом генерального плана предлагается перевести в иную категории земель, следующие участки:</w:t>
      </w:r>
    </w:p>
    <w:p w:rsidR="00641C41" w:rsidRPr="002852F2" w:rsidRDefault="00641C41" w:rsidP="00AB0EE8">
      <w:pPr>
        <w:suppressAutoHyphens/>
        <w:spacing w:before="120" w:after="120"/>
        <w:ind w:firstLine="709"/>
        <w:rPr>
          <w:b/>
        </w:rPr>
      </w:pPr>
      <w:r w:rsidRPr="009B4682">
        <w:rPr>
          <w:b/>
        </w:rPr>
        <w:t>Таблица 5.15 - Площади земель по целевому назначению, в отношении которых осуществляется процедура перевода в иную категорию земель</w:t>
      </w:r>
    </w:p>
    <w:tbl>
      <w:tblPr>
        <w:tblW w:w="96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47"/>
        <w:gridCol w:w="1348"/>
        <w:gridCol w:w="1342"/>
        <w:gridCol w:w="1236"/>
        <w:gridCol w:w="1230"/>
        <w:gridCol w:w="1486"/>
        <w:gridCol w:w="1434"/>
        <w:gridCol w:w="855"/>
      </w:tblGrid>
      <w:tr w:rsidR="00641C41" w:rsidRPr="002852F2" w:rsidTr="00CD42F8">
        <w:trPr>
          <w:trHeight w:val="256"/>
          <w:tblHeader/>
          <w:jc w:val="center"/>
        </w:trPr>
        <w:tc>
          <w:tcPr>
            <w:tcW w:w="9678" w:type="dxa"/>
            <w:gridSpan w:val="8"/>
            <w:tcBorders>
              <w:top w:val="single" w:sz="12" w:space="0" w:color="auto"/>
              <w:bottom w:val="single" w:sz="12" w:space="0" w:color="auto"/>
            </w:tcBorders>
            <w:shd w:val="clear" w:color="auto" w:fill="auto"/>
            <w:vAlign w:val="center"/>
            <w:hideMark/>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Площади земель по целевому назначению, в отношении которых осуществляется процедура перевода в иную категорию земель</w:t>
            </w:r>
          </w:p>
        </w:tc>
      </w:tr>
      <w:tr w:rsidR="00641C41" w:rsidRPr="002852F2" w:rsidTr="00CD42F8">
        <w:trPr>
          <w:trHeight w:val="1375"/>
          <w:tblHeader/>
          <w:jc w:val="center"/>
        </w:trPr>
        <w:tc>
          <w:tcPr>
            <w:tcW w:w="747" w:type="dxa"/>
            <w:tcBorders>
              <w:top w:val="single" w:sz="12" w:space="0" w:color="auto"/>
              <w:bottom w:val="single" w:sz="12" w:space="0" w:color="auto"/>
            </w:tcBorders>
            <w:shd w:val="clear" w:color="auto" w:fill="auto"/>
            <w:vAlign w:val="center"/>
            <w:hideMark/>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 участка на карте</w:t>
            </w:r>
          </w:p>
        </w:tc>
        <w:tc>
          <w:tcPr>
            <w:tcW w:w="1348" w:type="dxa"/>
            <w:tcBorders>
              <w:top w:val="single" w:sz="12" w:space="0" w:color="auto"/>
              <w:bottom w:val="single" w:sz="12" w:space="0" w:color="auto"/>
            </w:tcBorders>
            <w:shd w:val="clear" w:color="auto" w:fill="auto"/>
            <w:vAlign w:val="center"/>
            <w:hideMark/>
          </w:tcPr>
          <w:p w:rsidR="00641C41" w:rsidRPr="002852F2" w:rsidRDefault="00641C41" w:rsidP="00AB0EE8">
            <w:pPr>
              <w:suppressAutoHyphens/>
              <w:jc w:val="center"/>
              <w:rPr>
                <w:b/>
                <w:bCs/>
                <w:color w:val="000000"/>
                <w:spacing w:val="-6"/>
                <w:sz w:val="12"/>
                <w:szCs w:val="12"/>
              </w:rPr>
            </w:pPr>
            <w:r w:rsidRPr="002852F2">
              <w:rPr>
                <w:b/>
                <w:bCs/>
                <w:color w:val="000000"/>
                <w:spacing w:val="-6"/>
                <w:sz w:val="12"/>
                <w:szCs w:val="12"/>
              </w:rPr>
              <w:t>СУЩЕСТВУЮЩАЯ КАТЕГОРИЯ ЗЕМЕЛЬ</w:t>
            </w:r>
          </w:p>
        </w:tc>
        <w:tc>
          <w:tcPr>
            <w:tcW w:w="1342" w:type="dxa"/>
            <w:tcBorders>
              <w:top w:val="single" w:sz="12" w:space="0" w:color="auto"/>
              <w:bottom w:val="single" w:sz="12" w:space="0" w:color="auto"/>
            </w:tcBorders>
            <w:shd w:val="clear" w:color="auto" w:fill="auto"/>
            <w:vAlign w:val="center"/>
            <w:hideMark/>
          </w:tcPr>
          <w:p w:rsidR="00641C41" w:rsidRPr="002852F2" w:rsidRDefault="00641C41" w:rsidP="00AB0EE8">
            <w:pPr>
              <w:suppressAutoHyphens/>
              <w:jc w:val="center"/>
              <w:rPr>
                <w:b/>
                <w:bCs/>
                <w:color w:val="000000"/>
                <w:spacing w:val="-6"/>
                <w:sz w:val="12"/>
                <w:szCs w:val="12"/>
              </w:rPr>
            </w:pPr>
            <w:r w:rsidRPr="002852F2">
              <w:rPr>
                <w:b/>
                <w:bCs/>
                <w:color w:val="000000"/>
                <w:spacing w:val="-6"/>
                <w:sz w:val="12"/>
                <w:szCs w:val="12"/>
              </w:rPr>
              <w:t>ЦЕЛЕВОЕ ИСПОЛЬЗОВАНИЕ ЛЕСОВ, КАТЕГОРИЯ ЗАТНОСТИ</w:t>
            </w:r>
          </w:p>
        </w:tc>
        <w:tc>
          <w:tcPr>
            <w:tcW w:w="1236" w:type="dxa"/>
            <w:tcBorders>
              <w:top w:val="single" w:sz="12" w:space="0" w:color="auto"/>
              <w:bottom w:val="single" w:sz="12" w:space="0" w:color="auto"/>
            </w:tcBorders>
            <w:shd w:val="clear" w:color="auto" w:fill="auto"/>
            <w:vAlign w:val="center"/>
            <w:hideMark/>
          </w:tcPr>
          <w:p w:rsidR="00641C41" w:rsidRPr="002852F2" w:rsidRDefault="00641C41" w:rsidP="00AB0EE8">
            <w:pPr>
              <w:suppressAutoHyphens/>
              <w:jc w:val="center"/>
              <w:rPr>
                <w:b/>
                <w:bCs/>
                <w:color w:val="000000"/>
                <w:spacing w:val="-6"/>
                <w:sz w:val="12"/>
                <w:szCs w:val="12"/>
              </w:rPr>
            </w:pPr>
            <w:r w:rsidRPr="002852F2">
              <w:rPr>
                <w:b/>
                <w:bCs/>
                <w:color w:val="000000"/>
                <w:spacing w:val="-6"/>
                <w:sz w:val="12"/>
                <w:szCs w:val="12"/>
              </w:rPr>
              <w:t>№ КАДАСТРОВОГО КВАРТАЛА</w:t>
            </w:r>
          </w:p>
        </w:tc>
        <w:tc>
          <w:tcPr>
            <w:tcW w:w="1230" w:type="dxa"/>
            <w:tcBorders>
              <w:top w:val="single" w:sz="12" w:space="0" w:color="auto"/>
              <w:bottom w:val="single" w:sz="12" w:space="0" w:color="auto"/>
            </w:tcBorders>
            <w:shd w:val="clear" w:color="auto" w:fill="auto"/>
            <w:vAlign w:val="center"/>
            <w:hideMark/>
          </w:tcPr>
          <w:p w:rsidR="00641C41" w:rsidRPr="002852F2" w:rsidRDefault="00641C41" w:rsidP="00AB0EE8">
            <w:pPr>
              <w:suppressAutoHyphens/>
              <w:jc w:val="center"/>
              <w:rPr>
                <w:b/>
                <w:bCs/>
                <w:color w:val="000000"/>
                <w:spacing w:val="-6"/>
                <w:sz w:val="12"/>
                <w:szCs w:val="12"/>
              </w:rPr>
            </w:pPr>
            <w:r w:rsidRPr="002852F2">
              <w:rPr>
                <w:b/>
                <w:bCs/>
                <w:color w:val="000000"/>
                <w:spacing w:val="-6"/>
                <w:sz w:val="12"/>
                <w:szCs w:val="12"/>
              </w:rPr>
              <w:t>ЛЕСНИЧЕСТВО, УЧАСТКОВОЕ ЛЕСНИЧЕСИВО, № ЛЕСНОГО КВАРТАЛА</w:t>
            </w:r>
          </w:p>
        </w:tc>
        <w:tc>
          <w:tcPr>
            <w:tcW w:w="1486" w:type="dxa"/>
            <w:tcBorders>
              <w:top w:val="single" w:sz="12" w:space="0" w:color="auto"/>
              <w:bottom w:val="single" w:sz="12" w:space="0" w:color="auto"/>
            </w:tcBorders>
            <w:shd w:val="clear" w:color="auto" w:fill="auto"/>
            <w:vAlign w:val="center"/>
            <w:hideMark/>
          </w:tcPr>
          <w:p w:rsidR="00641C41" w:rsidRPr="002852F2" w:rsidRDefault="00641C41" w:rsidP="00AB0EE8">
            <w:pPr>
              <w:suppressAutoHyphens/>
              <w:jc w:val="center"/>
              <w:rPr>
                <w:b/>
                <w:bCs/>
                <w:color w:val="000000"/>
                <w:spacing w:val="-6"/>
                <w:sz w:val="12"/>
                <w:szCs w:val="12"/>
              </w:rPr>
            </w:pPr>
            <w:r w:rsidRPr="002852F2">
              <w:rPr>
                <w:b/>
                <w:bCs/>
                <w:color w:val="000000"/>
                <w:spacing w:val="-6"/>
                <w:sz w:val="12"/>
                <w:szCs w:val="12"/>
              </w:rPr>
              <w:t>ПЛАНИРУЕМАЯ КАТЕГОРИЯ ЗЕМЕЛЬ</w:t>
            </w:r>
          </w:p>
        </w:tc>
        <w:tc>
          <w:tcPr>
            <w:tcW w:w="1434" w:type="dxa"/>
            <w:tcBorders>
              <w:top w:val="single" w:sz="12" w:space="0" w:color="auto"/>
              <w:bottom w:val="single" w:sz="12" w:space="0" w:color="auto"/>
            </w:tcBorders>
            <w:shd w:val="clear" w:color="auto" w:fill="auto"/>
            <w:vAlign w:val="center"/>
            <w:hideMark/>
          </w:tcPr>
          <w:p w:rsidR="00641C41" w:rsidRPr="002852F2" w:rsidRDefault="00641C41" w:rsidP="00AB0EE8">
            <w:pPr>
              <w:suppressAutoHyphens/>
              <w:jc w:val="center"/>
              <w:rPr>
                <w:b/>
                <w:bCs/>
                <w:color w:val="000000"/>
                <w:spacing w:val="-6"/>
                <w:sz w:val="12"/>
                <w:szCs w:val="12"/>
              </w:rPr>
            </w:pPr>
            <w:r w:rsidRPr="002852F2">
              <w:rPr>
                <w:b/>
                <w:bCs/>
                <w:color w:val="000000"/>
                <w:spacing w:val="-6"/>
                <w:sz w:val="12"/>
                <w:szCs w:val="12"/>
              </w:rPr>
              <w:t>ПЛАНИРУЕМОЕ ЦЕЛЕВОЕ НАЗНАЧЕНИЕ УЧАСТКОВ ЗЕМЕЛЬ ЛЕСНОГО ФОНДА, ВКЛЮЧАЕМЫХ В ГРАНИЦЫ НАСЕЛЕНННЫХ ПУНКТОВ</w:t>
            </w:r>
          </w:p>
        </w:tc>
        <w:tc>
          <w:tcPr>
            <w:tcW w:w="855" w:type="dxa"/>
            <w:tcBorders>
              <w:top w:val="single" w:sz="12" w:space="0" w:color="auto"/>
              <w:bottom w:val="single" w:sz="12" w:space="0" w:color="auto"/>
            </w:tcBorders>
            <w:shd w:val="clear" w:color="auto" w:fill="auto"/>
            <w:vAlign w:val="center"/>
            <w:hideMark/>
          </w:tcPr>
          <w:p w:rsidR="00641C41" w:rsidRPr="002852F2" w:rsidRDefault="00641C41" w:rsidP="00AB0EE8">
            <w:pPr>
              <w:suppressAutoHyphens/>
              <w:jc w:val="center"/>
              <w:rPr>
                <w:b/>
                <w:bCs/>
                <w:color w:val="000000"/>
                <w:spacing w:val="-6"/>
                <w:sz w:val="12"/>
                <w:szCs w:val="12"/>
              </w:rPr>
            </w:pPr>
            <w:r w:rsidRPr="002852F2">
              <w:rPr>
                <w:b/>
                <w:bCs/>
                <w:color w:val="000000"/>
                <w:spacing w:val="-6"/>
                <w:sz w:val="12"/>
                <w:szCs w:val="12"/>
              </w:rPr>
              <w:t>ПЛОЩАДЬ, ГА</w:t>
            </w:r>
          </w:p>
        </w:tc>
      </w:tr>
      <w:tr w:rsidR="00641C41" w:rsidRPr="002852F2" w:rsidTr="00CD42F8">
        <w:trPr>
          <w:trHeight w:val="132"/>
          <w:tblHeader/>
          <w:jc w:val="center"/>
        </w:trPr>
        <w:tc>
          <w:tcPr>
            <w:tcW w:w="747" w:type="dxa"/>
            <w:tcBorders>
              <w:top w:val="single" w:sz="6" w:space="0" w:color="auto"/>
              <w:bottom w:val="single" w:sz="12" w:space="0" w:color="auto"/>
            </w:tcBorders>
            <w:shd w:val="clear" w:color="auto" w:fill="auto"/>
            <w:vAlign w:val="center"/>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1</w:t>
            </w:r>
          </w:p>
        </w:tc>
        <w:tc>
          <w:tcPr>
            <w:tcW w:w="1348" w:type="dxa"/>
            <w:tcBorders>
              <w:top w:val="single" w:sz="6" w:space="0" w:color="auto"/>
              <w:bottom w:val="single" w:sz="12" w:space="0" w:color="auto"/>
            </w:tcBorders>
            <w:shd w:val="clear" w:color="auto" w:fill="auto"/>
            <w:vAlign w:val="center"/>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2</w:t>
            </w:r>
          </w:p>
        </w:tc>
        <w:tc>
          <w:tcPr>
            <w:tcW w:w="1342" w:type="dxa"/>
            <w:tcBorders>
              <w:top w:val="single" w:sz="6" w:space="0" w:color="auto"/>
              <w:bottom w:val="single" w:sz="12" w:space="0" w:color="auto"/>
            </w:tcBorders>
            <w:shd w:val="clear" w:color="auto" w:fill="auto"/>
            <w:vAlign w:val="center"/>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3</w:t>
            </w:r>
          </w:p>
        </w:tc>
        <w:tc>
          <w:tcPr>
            <w:tcW w:w="1236" w:type="dxa"/>
            <w:tcBorders>
              <w:top w:val="single" w:sz="6" w:space="0" w:color="auto"/>
              <w:bottom w:val="single" w:sz="12" w:space="0" w:color="auto"/>
            </w:tcBorders>
            <w:shd w:val="clear" w:color="auto" w:fill="auto"/>
            <w:vAlign w:val="center"/>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4</w:t>
            </w:r>
          </w:p>
        </w:tc>
        <w:tc>
          <w:tcPr>
            <w:tcW w:w="1230" w:type="dxa"/>
            <w:tcBorders>
              <w:top w:val="single" w:sz="6" w:space="0" w:color="auto"/>
              <w:bottom w:val="single" w:sz="12" w:space="0" w:color="auto"/>
            </w:tcBorders>
            <w:shd w:val="clear" w:color="auto" w:fill="auto"/>
            <w:vAlign w:val="center"/>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5</w:t>
            </w:r>
          </w:p>
        </w:tc>
        <w:tc>
          <w:tcPr>
            <w:tcW w:w="1486" w:type="dxa"/>
            <w:tcBorders>
              <w:top w:val="single" w:sz="6" w:space="0" w:color="auto"/>
              <w:bottom w:val="single" w:sz="12" w:space="0" w:color="auto"/>
            </w:tcBorders>
            <w:shd w:val="clear" w:color="auto" w:fill="auto"/>
            <w:vAlign w:val="center"/>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6</w:t>
            </w:r>
          </w:p>
        </w:tc>
        <w:tc>
          <w:tcPr>
            <w:tcW w:w="1434" w:type="dxa"/>
            <w:tcBorders>
              <w:top w:val="single" w:sz="6" w:space="0" w:color="auto"/>
              <w:bottom w:val="single" w:sz="12" w:space="0" w:color="auto"/>
            </w:tcBorders>
            <w:shd w:val="clear" w:color="auto" w:fill="auto"/>
            <w:vAlign w:val="center"/>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7</w:t>
            </w:r>
          </w:p>
        </w:tc>
        <w:tc>
          <w:tcPr>
            <w:tcW w:w="855" w:type="dxa"/>
            <w:tcBorders>
              <w:top w:val="single" w:sz="6" w:space="0" w:color="auto"/>
              <w:bottom w:val="single" w:sz="12" w:space="0" w:color="auto"/>
            </w:tcBorders>
            <w:shd w:val="clear" w:color="auto" w:fill="auto"/>
            <w:vAlign w:val="center"/>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8</w:t>
            </w:r>
          </w:p>
        </w:tc>
      </w:tr>
      <w:tr w:rsidR="00641C41" w:rsidRPr="002852F2" w:rsidTr="00CD42F8">
        <w:trPr>
          <w:trHeight w:val="617"/>
          <w:jc w:val="center"/>
        </w:trPr>
        <w:tc>
          <w:tcPr>
            <w:tcW w:w="747" w:type="dxa"/>
            <w:tcBorders>
              <w:top w:val="single" w:sz="12" w:space="0" w:color="auto"/>
            </w:tcBorders>
            <w:shd w:val="clear" w:color="auto" w:fill="auto"/>
            <w:noWrap/>
            <w:vAlign w:val="center"/>
            <w:hideMark/>
          </w:tcPr>
          <w:p w:rsidR="00641C41" w:rsidRPr="002852F2" w:rsidRDefault="00641C41" w:rsidP="00AB0EE8">
            <w:pPr>
              <w:suppressAutoHyphens/>
              <w:jc w:val="center"/>
              <w:rPr>
                <w:color w:val="000000"/>
                <w:spacing w:val="-6"/>
                <w:sz w:val="16"/>
                <w:szCs w:val="16"/>
              </w:rPr>
            </w:pPr>
            <w:r w:rsidRPr="002852F2">
              <w:rPr>
                <w:color w:val="000000"/>
                <w:spacing w:val="-6"/>
                <w:sz w:val="16"/>
                <w:szCs w:val="16"/>
              </w:rPr>
              <w:t>1</w:t>
            </w:r>
          </w:p>
        </w:tc>
        <w:tc>
          <w:tcPr>
            <w:tcW w:w="1348" w:type="dxa"/>
            <w:tcBorders>
              <w:top w:val="single" w:sz="12" w:space="0" w:color="auto"/>
            </w:tcBorders>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НАСЕЛЕННЫХ ПУНКТОВ</w:t>
            </w:r>
          </w:p>
        </w:tc>
        <w:tc>
          <w:tcPr>
            <w:tcW w:w="1342" w:type="dxa"/>
            <w:tcBorders>
              <w:top w:val="single" w:sz="12" w:space="0" w:color="auto"/>
            </w:tcBorders>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236" w:type="dxa"/>
            <w:tcBorders>
              <w:top w:val="single" w:sz="12" w:space="0" w:color="auto"/>
            </w:tcBorders>
            <w:shd w:val="clear" w:color="auto" w:fill="auto"/>
            <w:noWrap/>
            <w:vAlign w:val="center"/>
            <w:hideMark/>
          </w:tcPr>
          <w:p w:rsidR="00641C41" w:rsidRPr="002852F2" w:rsidRDefault="00641C41" w:rsidP="00AB0EE8">
            <w:pPr>
              <w:suppressAutoHyphens/>
              <w:jc w:val="center"/>
              <w:rPr>
                <w:spacing w:val="-6"/>
                <w:sz w:val="12"/>
                <w:szCs w:val="12"/>
              </w:rPr>
            </w:pPr>
            <w:r w:rsidRPr="002852F2">
              <w:rPr>
                <w:spacing w:val="-6"/>
                <w:sz w:val="12"/>
                <w:szCs w:val="12"/>
              </w:rPr>
              <w:t>59:05:0105010</w:t>
            </w:r>
          </w:p>
        </w:tc>
        <w:tc>
          <w:tcPr>
            <w:tcW w:w="1230" w:type="dxa"/>
            <w:tcBorders>
              <w:top w:val="single" w:sz="12" w:space="0" w:color="auto"/>
            </w:tcBorders>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486" w:type="dxa"/>
            <w:tcBorders>
              <w:top w:val="single" w:sz="12" w:space="0" w:color="auto"/>
            </w:tcBorders>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ПРОМЫШЛЕННОСТИ</w:t>
            </w:r>
          </w:p>
        </w:tc>
        <w:tc>
          <w:tcPr>
            <w:tcW w:w="1434" w:type="dxa"/>
            <w:tcBorders>
              <w:top w:val="single" w:sz="12" w:space="0" w:color="auto"/>
            </w:tcBorders>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855" w:type="dxa"/>
            <w:tcBorders>
              <w:top w:val="single" w:sz="12" w:space="0" w:color="auto"/>
            </w:tcBorders>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248,5</w:t>
            </w:r>
          </w:p>
        </w:tc>
      </w:tr>
      <w:tr w:rsidR="00641C41" w:rsidRPr="002852F2" w:rsidTr="00CD42F8">
        <w:trPr>
          <w:trHeight w:val="685"/>
          <w:jc w:val="center"/>
        </w:trPr>
        <w:tc>
          <w:tcPr>
            <w:tcW w:w="747" w:type="dxa"/>
            <w:shd w:val="clear" w:color="auto" w:fill="auto"/>
            <w:noWrap/>
            <w:vAlign w:val="center"/>
            <w:hideMark/>
          </w:tcPr>
          <w:p w:rsidR="00641C41" w:rsidRPr="002852F2" w:rsidRDefault="00641C41" w:rsidP="00AB0EE8">
            <w:pPr>
              <w:suppressAutoHyphens/>
              <w:jc w:val="center"/>
              <w:rPr>
                <w:color w:val="000000"/>
                <w:spacing w:val="-6"/>
                <w:sz w:val="16"/>
                <w:szCs w:val="16"/>
              </w:rPr>
            </w:pPr>
            <w:r w:rsidRPr="002852F2">
              <w:rPr>
                <w:color w:val="000000"/>
                <w:spacing w:val="-6"/>
                <w:sz w:val="16"/>
                <w:szCs w:val="16"/>
              </w:rPr>
              <w:t>2</w:t>
            </w:r>
          </w:p>
        </w:tc>
        <w:tc>
          <w:tcPr>
            <w:tcW w:w="1348"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НАСЕЛЕННЫХ ПУНКТОВ</w:t>
            </w:r>
          </w:p>
        </w:tc>
        <w:tc>
          <w:tcPr>
            <w:tcW w:w="1342"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23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59:05:0105001, 59:05:0105012 (включается часть квартала)</w:t>
            </w:r>
          </w:p>
        </w:tc>
        <w:tc>
          <w:tcPr>
            <w:tcW w:w="1230"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48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ПРОМЫШЛЕННОСТИ</w:t>
            </w:r>
          </w:p>
        </w:tc>
        <w:tc>
          <w:tcPr>
            <w:tcW w:w="1434"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855"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450,59</w:t>
            </w:r>
          </w:p>
        </w:tc>
      </w:tr>
      <w:tr w:rsidR="00641C41" w:rsidRPr="002852F2" w:rsidTr="00CD42F8">
        <w:trPr>
          <w:trHeight w:val="553"/>
          <w:jc w:val="center"/>
        </w:trPr>
        <w:tc>
          <w:tcPr>
            <w:tcW w:w="747" w:type="dxa"/>
            <w:shd w:val="clear" w:color="auto" w:fill="auto"/>
            <w:noWrap/>
            <w:vAlign w:val="center"/>
            <w:hideMark/>
          </w:tcPr>
          <w:p w:rsidR="00641C41" w:rsidRPr="002852F2" w:rsidRDefault="00641C41" w:rsidP="00AB0EE8">
            <w:pPr>
              <w:suppressAutoHyphens/>
              <w:jc w:val="center"/>
              <w:rPr>
                <w:color w:val="000000"/>
                <w:spacing w:val="-6"/>
                <w:sz w:val="16"/>
                <w:szCs w:val="16"/>
              </w:rPr>
            </w:pPr>
            <w:r w:rsidRPr="002852F2">
              <w:rPr>
                <w:color w:val="000000"/>
                <w:spacing w:val="-6"/>
                <w:sz w:val="16"/>
                <w:szCs w:val="16"/>
              </w:rPr>
              <w:t>3</w:t>
            </w:r>
          </w:p>
        </w:tc>
        <w:tc>
          <w:tcPr>
            <w:tcW w:w="1348"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НАСЕЛЕННЫХ ПУНКТОВ</w:t>
            </w:r>
          </w:p>
        </w:tc>
        <w:tc>
          <w:tcPr>
            <w:tcW w:w="1342"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236"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59:05:0104001</w:t>
            </w:r>
          </w:p>
        </w:tc>
        <w:tc>
          <w:tcPr>
            <w:tcW w:w="1230"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48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ПРОМЫШЛЕННОСТИ</w:t>
            </w:r>
          </w:p>
        </w:tc>
        <w:tc>
          <w:tcPr>
            <w:tcW w:w="1434"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855"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728,58</w:t>
            </w:r>
          </w:p>
        </w:tc>
      </w:tr>
      <w:tr w:rsidR="00641C41" w:rsidRPr="002852F2" w:rsidTr="00CD42F8">
        <w:trPr>
          <w:trHeight w:val="703"/>
          <w:jc w:val="center"/>
        </w:trPr>
        <w:tc>
          <w:tcPr>
            <w:tcW w:w="747" w:type="dxa"/>
            <w:shd w:val="clear" w:color="auto" w:fill="auto"/>
            <w:noWrap/>
            <w:vAlign w:val="center"/>
            <w:hideMark/>
          </w:tcPr>
          <w:p w:rsidR="00641C41" w:rsidRPr="002852F2" w:rsidRDefault="00641C41" w:rsidP="00AB0EE8">
            <w:pPr>
              <w:suppressAutoHyphens/>
              <w:jc w:val="center"/>
              <w:rPr>
                <w:color w:val="000000"/>
                <w:spacing w:val="-6"/>
                <w:sz w:val="16"/>
                <w:szCs w:val="16"/>
              </w:rPr>
            </w:pPr>
            <w:r w:rsidRPr="002852F2">
              <w:rPr>
                <w:color w:val="000000"/>
                <w:spacing w:val="-6"/>
                <w:sz w:val="16"/>
                <w:szCs w:val="16"/>
              </w:rPr>
              <w:t>4</w:t>
            </w:r>
          </w:p>
        </w:tc>
        <w:tc>
          <w:tcPr>
            <w:tcW w:w="1348"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НАСЕЛЕННЫХ ПУНКТОВ</w:t>
            </w:r>
          </w:p>
        </w:tc>
        <w:tc>
          <w:tcPr>
            <w:tcW w:w="1342"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236"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59:05:0105013</w:t>
            </w:r>
          </w:p>
        </w:tc>
        <w:tc>
          <w:tcPr>
            <w:tcW w:w="1230"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48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ПРОМЫШЛЕННОСТИ</w:t>
            </w:r>
          </w:p>
        </w:tc>
        <w:tc>
          <w:tcPr>
            <w:tcW w:w="1434"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855"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263,09</w:t>
            </w:r>
          </w:p>
        </w:tc>
      </w:tr>
      <w:tr w:rsidR="00641C41" w:rsidRPr="002852F2" w:rsidTr="00CD42F8">
        <w:trPr>
          <w:trHeight w:val="543"/>
          <w:jc w:val="center"/>
        </w:trPr>
        <w:tc>
          <w:tcPr>
            <w:tcW w:w="747" w:type="dxa"/>
            <w:shd w:val="clear" w:color="auto" w:fill="auto"/>
            <w:noWrap/>
            <w:vAlign w:val="center"/>
            <w:hideMark/>
          </w:tcPr>
          <w:p w:rsidR="00641C41" w:rsidRPr="002852F2" w:rsidRDefault="00641C41" w:rsidP="00AB0EE8">
            <w:pPr>
              <w:suppressAutoHyphens/>
              <w:jc w:val="center"/>
              <w:rPr>
                <w:color w:val="000000"/>
                <w:spacing w:val="-6"/>
                <w:sz w:val="16"/>
                <w:szCs w:val="16"/>
              </w:rPr>
            </w:pPr>
            <w:r w:rsidRPr="002852F2">
              <w:rPr>
                <w:color w:val="000000"/>
                <w:spacing w:val="-6"/>
                <w:sz w:val="16"/>
                <w:szCs w:val="16"/>
              </w:rPr>
              <w:t>5</w:t>
            </w:r>
          </w:p>
        </w:tc>
        <w:tc>
          <w:tcPr>
            <w:tcW w:w="1348"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НАСЕЛЕННЫХ ПУНКТОВ</w:t>
            </w:r>
          </w:p>
        </w:tc>
        <w:tc>
          <w:tcPr>
            <w:tcW w:w="1342"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236"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59:05:0105015</w:t>
            </w:r>
          </w:p>
        </w:tc>
        <w:tc>
          <w:tcPr>
            <w:tcW w:w="1230"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48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ПРОМЫШЛЕННОСТИ</w:t>
            </w:r>
          </w:p>
        </w:tc>
        <w:tc>
          <w:tcPr>
            <w:tcW w:w="1434"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855"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164,62</w:t>
            </w:r>
          </w:p>
        </w:tc>
      </w:tr>
      <w:tr w:rsidR="00641C41" w:rsidRPr="002852F2" w:rsidTr="00CD42F8">
        <w:trPr>
          <w:trHeight w:val="551"/>
          <w:jc w:val="center"/>
        </w:trPr>
        <w:tc>
          <w:tcPr>
            <w:tcW w:w="747" w:type="dxa"/>
            <w:shd w:val="clear" w:color="auto" w:fill="auto"/>
            <w:noWrap/>
            <w:vAlign w:val="center"/>
            <w:hideMark/>
          </w:tcPr>
          <w:p w:rsidR="00641C41" w:rsidRPr="002852F2" w:rsidRDefault="00641C41" w:rsidP="00AB0EE8">
            <w:pPr>
              <w:suppressAutoHyphens/>
              <w:jc w:val="center"/>
              <w:rPr>
                <w:color w:val="000000"/>
                <w:spacing w:val="-6"/>
                <w:sz w:val="16"/>
                <w:szCs w:val="16"/>
              </w:rPr>
            </w:pPr>
            <w:r w:rsidRPr="002852F2">
              <w:rPr>
                <w:color w:val="000000"/>
                <w:spacing w:val="-6"/>
                <w:sz w:val="16"/>
                <w:szCs w:val="16"/>
              </w:rPr>
              <w:t>6</w:t>
            </w:r>
          </w:p>
        </w:tc>
        <w:tc>
          <w:tcPr>
            <w:tcW w:w="1348"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НАСЕЛЕННЫХ ПУНКТОВ</w:t>
            </w:r>
          </w:p>
        </w:tc>
        <w:tc>
          <w:tcPr>
            <w:tcW w:w="1342"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236"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59:05:0104002</w:t>
            </w:r>
          </w:p>
        </w:tc>
        <w:tc>
          <w:tcPr>
            <w:tcW w:w="1230"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48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ПРОМЫШЛЕННОСТИ</w:t>
            </w:r>
          </w:p>
        </w:tc>
        <w:tc>
          <w:tcPr>
            <w:tcW w:w="1434"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855"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588,29</w:t>
            </w:r>
          </w:p>
        </w:tc>
      </w:tr>
      <w:tr w:rsidR="00641C41" w:rsidRPr="002852F2" w:rsidTr="00CD42F8">
        <w:trPr>
          <w:trHeight w:val="545"/>
          <w:jc w:val="center"/>
        </w:trPr>
        <w:tc>
          <w:tcPr>
            <w:tcW w:w="747" w:type="dxa"/>
            <w:shd w:val="clear" w:color="auto" w:fill="auto"/>
            <w:noWrap/>
            <w:vAlign w:val="center"/>
            <w:hideMark/>
          </w:tcPr>
          <w:p w:rsidR="00641C41" w:rsidRPr="002852F2" w:rsidRDefault="00641C41" w:rsidP="00AB0EE8">
            <w:pPr>
              <w:suppressAutoHyphens/>
              <w:jc w:val="center"/>
              <w:rPr>
                <w:color w:val="000000"/>
                <w:spacing w:val="-6"/>
                <w:sz w:val="16"/>
                <w:szCs w:val="16"/>
              </w:rPr>
            </w:pPr>
            <w:r w:rsidRPr="002852F2">
              <w:rPr>
                <w:color w:val="000000"/>
                <w:spacing w:val="-6"/>
                <w:sz w:val="16"/>
                <w:szCs w:val="16"/>
              </w:rPr>
              <w:t>7</w:t>
            </w:r>
          </w:p>
        </w:tc>
        <w:tc>
          <w:tcPr>
            <w:tcW w:w="1348"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НАСЕЛЕННЫХ ПУНКТОВ</w:t>
            </w:r>
          </w:p>
        </w:tc>
        <w:tc>
          <w:tcPr>
            <w:tcW w:w="1342"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236"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59:05:0103002</w:t>
            </w:r>
          </w:p>
        </w:tc>
        <w:tc>
          <w:tcPr>
            <w:tcW w:w="1230"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48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ПРОМЫШЛЕННОСТИ</w:t>
            </w:r>
          </w:p>
        </w:tc>
        <w:tc>
          <w:tcPr>
            <w:tcW w:w="1434"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855"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363,34</w:t>
            </w:r>
          </w:p>
        </w:tc>
      </w:tr>
      <w:tr w:rsidR="00641C41" w:rsidRPr="002852F2" w:rsidTr="00CD42F8">
        <w:trPr>
          <w:trHeight w:val="567"/>
          <w:jc w:val="center"/>
        </w:trPr>
        <w:tc>
          <w:tcPr>
            <w:tcW w:w="747" w:type="dxa"/>
            <w:shd w:val="clear" w:color="auto" w:fill="auto"/>
            <w:noWrap/>
            <w:vAlign w:val="center"/>
            <w:hideMark/>
          </w:tcPr>
          <w:p w:rsidR="00641C41" w:rsidRPr="002852F2" w:rsidRDefault="00641C41" w:rsidP="00AB0EE8">
            <w:pPr>
              <w:suppressAutoHyphens/>
              <w:jc w:val="center"/>
              <w:rPr>
                <w:color w:val="000000"/>
                <w:spacing w:val="-6"/>
                <w:sz w:val="16"/>
                <w:szCs w:val="16"/>
              </w:rPr>
            </w:pPr>
            <w:r w:rsidRPr="002852F2">
              <w:rPr>
                <w:color w:val="000000"/>
                <w:spacing w:val="-6"/>
                <w:sz w:val="16"/>
                <w:szCs w:val="16"/>
              </w:rPr>
              <w:t>8</w:t>
            </w:r>
          </w:p>
        </w:tc>
        <w:tc>
          <w:tcPr>
            <w:tcW w:w="1348"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НАСЕЛЕННЫХ ПУНКТОВ</w:t>
            </w:r>
          </w:p>
        </w:tc>
        <w:tc>
          <w:tcPr>
            <w:tcW w:w="1342"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236"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59:05:0101001</w:t>
            </w:r>
          </w:p>
        </w:tc>
        <w:tc>
          <w:tcPr>
            <w:tcW w:w="1230"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48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ПРОМЫШЛЕННОСТИ</w:t>
            </w:r>
          </w:p>
        </w:tc>
        <w:tc>
          <w:tcPr>
            <w:tcW w:w="1434"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855"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26,15</w:t>
            </w:r>
          </w:p>
        </w:tc>
      </w:tr>
      <w:tr w:rsidR="00641C41" w:rsidRPr="002852F2" w:rsidTr="00CD42F8">
        <w:trPr>
          <w:trHeight w:val="547"/>
          <w:jc w:val="center"/>
        </w:trPr>
        <w:tc>
          <w:tcPr>
            <w:tcW w:w="747" w:type="dxa"/>
            <w:shd w:val="clear" w:color="auto" w:fill="auto"/>
            <w:noWrap/>
            <w:vAlign w:val="center"/>
            <w:hideMark/>
          </w:tcPr>
          <w:p w:rsidR="00641C41" w:rsidRPr="002852F2" w:rsidRDefault="00641C41" w:rsidP="00AB0EE8">
            <w:pPr>
              <w:suppressAutoHyphens/>
              <w:jc w:val="center"/>
              <w:rPr>
                <w:color w:val="000000"/>
                <w:spacing w:val="-6"/>
                <w:sz w:val="16"/>
                <w:szCs w:val="16"/>
              </w:rPr>
            </w:pPr>
            <w:r w:rsidRPr="002852F2">
              <w:rPr>
                <w:color w:val="000000"/>
                <w:spacing w:val="-6"/>
                <w:sz w:val="16"/>
                <w:szCs w:val="16"/>
              </w:rPr>
              <w:t>9</w:t>
            </w:r>
          </w:p>
        </w:tc>
        <w:tc>
          <w:tcPr>
            <w:tcW w:w="1348"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НАСЕЛЕННЫХ ПУНКТОВ</w:t>
            </w:r>
          </w:p>
        </w:tc>
        <w:tc>
          <w:tcPr>
            <w:tcW w:w="1342"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23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59:05:0301014 (включается часть квартала)</w:t>
            </w:r>
          </w:p>
        </w:tc>
        <w:tc>
          <w:tcPr>
            <w:tcW w:w="1230"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48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ПРОМЫШЛЕННОСТИ</w:t>
            </w:r>
          </w:p>
        </w:tc>
        <w:tc>
          <w:tcPr>
            <w:tcW w:w="1434"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ЗОНЫ ОБЪЕКТОВ ТРАНСПОРТНОЙ ИНФРАСТРУКТУРЫ</w:t>
            </w:r>
          </w:p>
        </w:tc>
        <w:tc>
          <w:tcPr>
            <w:tcW w:w="855"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111,6</w:t>
            </w:r>
          </w:p>
        </w:tc>
      </w:tr>
      <w:tr w:rsidR="00641C41" w:rsidRPr="002852F2" w:rsidTr="00CD42F8">
        <w:trPr>
          <w:trHeight w:val="555"/>
          <w:jc w:val="center"/>
        </w:trPr>
        <w:tc>
          <w:tcPr>
            <w:tcW w:w="747" w:type="dxa"/>
            <w:shd w:val="clear" w:color="auto" w:fill="auto"/>
            <w:noWrap/>
            <w:vAlign w:val="center"/>
            <w:hideMark/>
          </w:tcPr>
          <w:p w:rsidR="00641C41" w:rsidRPr="002852F2" w:rsidRDefault="00641C41" w:rsidP="00AB0EE8">
            <w:pPr>
              <w:suppressAutoHyphens/>
              <w:jc w:val="center"/>
              <w:rPr>
                <w:color w:val="000000"/>
                <w:spacing w:val="-6"/>
                <w:sz w:val="16"/>
                <w:szCs w:val="16"/>
              </w:rPr>
            </w:pPr>
            <w:r w:rsidRPr="002852F2">
              <w:rPr>
                <w:color w:val="000000"/>
                <w:spacing w:val="-6"/>
                <w:sz w:val="16"/>
                <w:szCs w:val="16"/>
              </w:rPr>
              <w:t>10</w:t>
            </w:r>
          </w:p>
        </w:tc>
        <w:tc>
          <w:tcPr>
            <w:tcW w:w="1348"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НАСЕЛЕННЫХ ПУНКТОВ</w:t>
            </w:r>
          </w:p>
        </w:tc>
        <w:tc>
          <w:tcPr>
            <w:tcW w:w="1342"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23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59:05:0301033 (включается часть квартала)</w:t>
            </w:r>
          </w:p>
        </w:tc>
        <w:tc>
          <w:tcPr>
            <w:tcW w:w="1230"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48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ПРОМЫШЛЕННОСТИ</w:t>
            </w:r>
          </w:p>
        </w:tc>
        <w:tc>
          <w:tcPr>
            <w:tcW w:w="1434"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855"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85,75</w:t>
            </w:r>
          </w:p>
        </w:tc>
      </w:tr>
      <w:tr w:rsidR="00641C41" w:rsidRPr="002852F2" w:rsidTr="00CD42F8">
        <w:trPr>
          <w:trHeight w:val="566"/>
          <w:jc w:val="center"/>
        </w:trPr>
        <w:tc>
          <w:tcPr>
            <w:tcW w:w="747" w:type="dxa"/>
            <w:shd w:val="clear" w:color="auto" w:fill="auto"/>
            <w:noWrap/>
            <w:vAlign w:val="center"/>
            <w:hideMark/>
          </w:tcPr>
          <w:p w:rsidR="00641C41" w:rsidRPr="002852F2" w:rsidRDefault="00641C41" w:rsidP="00AB0EE8">
            <w:pPr>
              <w:suppressAutoHyphens/>
              <w:jc w:val="center"/>
              <w:rPr>
                <w:color w:val="000000"/>
                <w:spacing w:val="-6"/>
                <w:sz w:val="16"/>
                <w:szCs w:val="16"/>
              </w:rPr>
            </w:pPr>
            <w:r w:rsidRPr="002852F2">
              <w:rPr>
                <w:color w:val="000000"/>
                <w:spacing w:val="-6"/>
                <w:sz w:val="16"/>
                <w:szCs w:val="16"/>
              </w:rPr>
              <w:t>11</w:t>
            </w:r>
          </w:p>
        </w:tc>
        <w:tc>
          <w:tcPr>
            <w:tcW w:w="1348"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НАСЕЛЕННЫХ ПУНКТОВ</w:t>
            </w:r>
          </w:p>
        </w:tc>
        <w:tc>
          <w:tcPr>
            <w:tcW w:w="1342"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236"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59:05:0701007</w:t>
            </w:r>
          </w:p>
        </w:tc>
        <w:tc>
          <w:tcPr>
            <w:tcW w:w="1230"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1486"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ЛЕСНОГО ФОНДА</w:t>
            </w:r>
          </w:p>
        </w:tc>
        <w:tc>
          <w:tcPr>
            <w:tcW w:w="1434"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 </w:t>
            </w:r>
          </w:p>
        </w:tc>
        <w:tc>
          <w:tcPr>
            <w:tcW w:w="855"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12,2</w:t>
            </w:r>
          </w:p>
        </w:tc>
      </w:tr>
      <w:tr w:rsidR="00641C41" w:rsidRPr="002852F2" w:rsidTr="00CD42F8">
        <w:trPr>
          <w:trHeight w:val="271"/>
          <w:jc w:val="center"/>
        </w:trPr>
        <w:tc>
          <w:tcPr>
            <w:tcW w:w="8823" w:type="dxa"/>
            <w:gridSpan w:val="7"/>
            <w:shd w:val="clear" w:color="auto" w:fill="auto"/>
            <w:noWrap/>
            <w:vAlign w:val="bottom"/>
            <w:hideMark/>
          </w:tcPr>
          <w:p w:rsidR="00641C41" w:rsidRPr="002852F2" w:rsidRDefault="00641C41" w:rsidP="00AB0EE8">
            <w:pPr>
              <w:suppressAutoHyphens/>
              <w:jc w:val="right"/>
              <w:rPr>
                <w:b/>
                <w:bCs/>
                <w:color w:val="000000"/>
                <w:spacing w:val="-6"/>
                <w:sz w:val="16"/>
                <w:szCs w:val="16"/>
              </w:rPr>
            </w:pPr>
            <w:r w:rsidRPr="002852F2">
              <w:rPr>
                <w:b/>
                <w:bCs/>
                <w:color w:val="000000"/>
                <w:spacing w:val="-6"/>
                <w:sz w:val="16"/>
                <w:szCs w:val="16"/>
              </w:rPr>
              <w:t>Итого из земель населенного пункта:</w:t>
            </w:r>
          </w:p>
        </w:tc>
        <w:tc>
          <w:tcPr>
            <w:tcW w:w="855" w:type="dxa"/>
            <w:shd w:val="clear" w:color="auto" w:fill="auto"/>
            <w:noWrap/>
            <w:vAlign w:val="bottom"/>
            <w:hideMark/>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304</w:t>
            </w:r>
            <w:r>
              <w:rPr>
                <w:b/>
                <w:bCs/>
                <w:color w:val="000000"/>
                <w:spacing w:val="-6"/>
                <w:sz w:val="16"/>
                <w:szCs w:val="16"/>
              </w:rPr>
              <w:t>2</w:t>
            </w:r>
            <w:r w:rsidRPr="002852F2">
              <w:rPr>
                <w:b/>
                <w:bCs/>
                <w:color w:val="000000"/>
                <w:spacing w:val="-6"/>
                <w:sz w:val="16"/>
                <w:szCs w:val="16"/>
              </w:rPr>
              <w:t>,</w:t>
            </w:r>
            <w:r>
              <w:rPr>
                <w:b/>
                <w:bCs/>
                <w:color w:val="000000"/>
                <w:spacing w:val="-6"/>
                <w:sz w:val="16"/>
                <w:szCs w:val="16"/>
              </w:rPr>
              <w:t>71</w:t>
            </w:r>
          </w:p>
        </w:tc>
      </w:tr>
      <w:tr w:rsidR="00641C41" w:rsidRPr="002852F2" w:rsidTr="00CD42F8">
        <w:trPr>
          <w:trHeight w:val="274"/>
          <w:jc w:val="center"/>
        </w:trPr>
        <w:tc>
          <w:tcPr>
            <w:tcW w:w="8823" w:type="dxa"/>
            <w:gridSpan w:val="7"/>
            <w:shd w:val="clear" w:color="auto" w:fill="auto"/>
            <w:noWrap/>
            <w:vAlign w:val="bottom"/>
            <w:hideMark/>
          </w:tcPr>
          <w:p w:rsidR="00641C41" w:rsidRPr="003A2EE0" w:rsidRDefault="00641C41" w:rsidP="00AB0EE8">
            <w:pPr>
              <w:suppressAutoHyphens/>
              <w:jc w:val="right"/>
              <w:rPr>
                <w:b/>
                <w:bCs/>
                <w:color w:val="000000"/>
                <w:spacing w:val="-6"/>
                <w:sz w:val="16"/>
                <w:szCs w:val="16"/>
              </w:rPr>
            </w:pPr>
            <w:r w:rsidRPr="003A2EE0">
              <w:rPr>
                <w:b/>
                <w:bCs/>
                <w:color w:val="000000"/>
                <w:spacing w:val="-6"/>
                <w:sz w:val="16"/>
                <w:szCs w:val="16"/>
              </w:rPr>
              <w:t>Итого:</w:t>
            </w:r>
          </w:p>
        </w:tc>
        <w:tc>
          <w:tcPr>
            <w:tcW w:w="855" w:type="dxa"/>
            <w:shd w:val="clear" w:color="auto" w:fill="auto"/>
            <w:noWrap/>
            <w:vAlign w:val="bottom"/>
            <w:hideMark/>
          </w:tcPr>
          <w:p w:rsidR="00641C41" w:rsidRPr="003A2EE0" w:rsidRDefault="00641C41" w:rsidP="00AB0EE8">
            <w:pPr>
              <w:suppressAutoHyphens/>
              <w:jc w:val="center"/>
              <w:rPr>
                <w:b/>
                <w:bCs/>
                <w:color w:val="000000"/>
                <w:spacing w:val="-6"/>
                <w:sz w:val="16"/>
                <w:szCs w:val="16"/>
              </w:rPr>
            </w:pPr>
            <w:r w:rsidRPr="003A2EE0">
              <w:rPr>
                <w:b/>
                <w:bCs/>
                <w:color w:val="000000"/>
                <w:spacing w:val="-6"/>
                <w:sz w:val="16"/>
                <w:szCs w:val="16"/>
              </w:rPr>
              <w:t>3042,71</w:t>
            </w:r>
          </w:p>
        </w:tc>
      </w:tr>
    </w:tbl>
    <w:p w:rsidR="00641C41" w:rsidRDefault="00641C41" w:rsidP="00AB0EE8">
      <w:pPr>
        <w:suppressAutoHyphens/>
        <w:spacing w:before="120" w:after="120"/>
        <w:ind w:firstLine="709"/>
        <w:rPr>
          <w:b/>
          <w:highlight w:val="red"/>
        </w:rPr>
      </w:pPr>
    </w:p>
    <w:p w:rsidR="00641C41" w:rsidRPr="002852F2" w:rsidRDefault="00641C41" w:rsidP="00AB0EE8">
      <w:pPr>
        <w:suppressAutoHyphens/>
        <w:spacing w:before="120" w:after="120"/>
        <w:ind w:firstLine="709"/>
        <w:rPr>
          <w:b/>
        </w:rPr>
      </w:pPr>
      <w:r>
        <w:rPr>
          <w:b/>
        </w:rPr>
        <w:br w:type="page"/>
      </w:r>
      <w:r w:rsidRPr="00361623">
        <w:rPr>
          <w:b/>
        </w:rPr>
        <w:lastRenderedPageBreak/>
        <w:t xml:space="preserve">Таблица 5.15/1 – Площади земель лесного фонда предлагаемых к переводу на перспективу в </w:t>
      </w:r>
      <w:r>
        <w:rPr>
          <w:b/>
        </w:rPr>
        <w:t>иные земли</w:t>
      </w:r>
    </w:p>
    <w:tbl>
      <w:tblPr>
        <w:tblW w:w="96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47"/>
        <w:gridCol w:w="1338"/>
        <w:gridCol w:w="1403"/>
        <w:gridCol w:w="1236"/>
        <w:gridCol w:w="1209"/>
        <w:gridCol w:w="1456"/>
        <w:gridCol w:w="1434"/>
        <w:gridCol w:w="855"/>
      </w:tblGrid>
      <w:tr w:rsidR="00641C41" w:rsidRPr="002852F2" w:rsidTr="00CD42F8">
        <w:trPr>
          <w:trHeight w:val="1375"/>
          <w:tblHeader/>
          <w:jc w:val="center"/>
        </w:trPr>
        <w:tc>
          <w:tcPr>
            <w:tcW w:w="747" w:type="dxa"/>
            <w:tcBorders>
              <w:top w:val="single" w:sz="12" w:space="0" w:color="auto"/>
              <w:bottom w:val="single" w:sz="12" w:space="0" w:color="auto"/>
            </w:tcBorders>
            <w:shd w:val="clear" w:color="auto" w:fill="auto"/>
            <w:vAlign w:val="center"/>
            <w:hideMark/>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 участка на карте</w:t>
            </w:r>
          </w:p>
        </w:tc>
        <w:tc>
          <w:tcPr>
            <w:tcW w:w="1338" w:type="dxa"/>
            <w:tcBorders>
              <w:top w:val="single" w:sz="12" w:space="0" w:color="auto"/>
              <w:bottom w:val="single" w:sz="12" w:space="0" w:color="auto"/>
            </w:tcBorders>
            <w:shd w:val="clear" w:color="auto" w:fill="auto"/>
            <w:vAlign w:val="center"/>
            <w:hideMark/>
          </w:tcPr>
          <w:p w:rsidR="00641C41" w:rsidRPr="002852F2" w:rsidRDefault="00641C41" w:rsidP="00AB0EE8">
            <w:pPr>
              <w:suppressAutoHyphens/>
              <w:jc w:val="center"/>
              <w:rPr>
                <w:b/>
                <w:bCs/>
                <w:color w:val="000000"/>
                <w:spacing w:val="-6"/>
                <w:sz w:val="12"/>
                <w:szCs w:val="12"/>
              </w:rPr>
            </w:pPr>
            <w:r w:rsidRPr="002852F2">
              <w:rPr>
                <w:b/>
                <w:bCs/>
                <w:color w:val="000000"/>
                <w:spacing w:val="-6"/>
                <w:sz w:val="12"/>
                <w:szCs w:val="12"/>
              </w:rPr>
              <w:t>СУЩЕСТВУЮЩАЯ КАТЕГОРИЯ ЗЕМЕЛЬ</w:t>
            </w:r>
          </w:p>
        </w:tc>
        <w:tc>
          <w:tcPr>
            <w:tcW w:w="1403" w:type="dxa"/>
            <w:tcBorders>
              <w:top w:val="single" w:sz="12" w:space="0" w:color="auto"/>
              <w:bottom w:val="single" w:sz="12" w:space="0" w:color="auto"/>
            </w:tcBorders>
            <w:shd w:val="clear" w:color="auto" w:fill="auto"/>
            <w:vAlign w:val="center"/>
            <w:hideMark/>
          </w:tcPr>
          <w:p w:rsidR="00641C41" w:rsidRPr="002852F2" w:rsidRDefault="00641C41" w:rsidP="00AB0EE8">
            <w:pPr>
              <w:suppressAutoHyphens/>
              <w:jc w:val="center"/>
              <w:rPr>
                <w:b/>
                <w:bCs/>
                <w:color w:val="000000"/>
                <w:spacing w:val="-6"/>
                <w:sz w:val="12"/>
                <w:szCs w:val="12"/>
              </w:rPr>
            </w:pPr>
            <w:r w:rsidRPr="002852F2">
              <w:rPr>
                <w:b/>
                <w:bCs/>
                <w:color w:val="000000"/>
                <w:spacing w:val="-6"/>
                <w:sz w:val="12"/>
                <w:szCs w:val="12"/>
              </w:rPr>
              <w:t>ЦЕЛЕВОЕ ИСПОЛЬЗОВАНИЕ ЛЕСОВ, КАТЕГОРИЯ ЗАТНОСТИ</w:t>
            </w:r>
          </w:p>
        </w:tc>
        <w:tc>
          <w:tcPr>
            <w:tcW w:w="1236" w:type="dxa"/>
            <w:tcBorders>
              <w:top w:val="single" w:sz="12" w:space="0" w:color="auto"/>
              <w:bottom w:val="single" w:sz="12" w:space="0" w:color="auto"/>
            </w:tcBorders>
            <w:shd w:val="clear" w:color="auto" w:fill="auto"/>
            <w:vAlign w:val="center"/>
            <w:hideMark/>
          </w:tcPr>
          <w:p w:rsidR="00641C41" w:rsidRPr="002852F2" w:rsidRDefault="00641C41" w:rsidP="00AB0EE8">
            <w:pPr>
              <w:suppressAutoHyphens/>
              <w:jc w:val="center"/>
              <w:rPr>
                <w:b/>
                <w:bCs/>
                <w:color w:val="000000"/>
                <w:spacing w:val="-6"/>
                <w:sz w:val="12"/>
                <w:szCs w:val="12"/>
              </w:rPr>
            </w:pPr>
            <w:r w:rsidRPr="002852F2">
              <w:rPr>
                <w:b/>
                <w:bCs/>
                <w:color w:val="000000"/>
                <w:spacing w:val="-6"/>
                <w:sz w:val="12"/>
                <w:szCs w:val="12"/>
              </w:rPr>
              <w:t>№ КАДАСТРОВОГО КВАРТАЛА</w:t>
            </w:r>
          </w:p>
        </w:tc>
        <w:tc>
          <w:tcPr>
            <w:tcW w:w="1209" w:type="dxa"/>
            <w:tcBorders>
              <w:top w:val="single" w:sz="12" w:space="0" w:color="auto"/>
              <w:bottom w:val="single" w:sz="12" w:space="0" w:color="auto"/>
            </w:tcBorders>
            <w:shd w:val="clear" w:color="auto" w:fill="auto"/>
            <w:vAlign w:val="center"/>
            <w:hideMark/>
          </w:tcPr>
          <w:p w:rsidR="00641C41" w:rsidRPr="002852F2" w:rsidRDefault="00641C41" w:rsidP="00AB0EE8">
            <w:pPr>
              <w:suppressAutoHyphens/>
              <w:jc w:val="center"/>
              <w:rPr>
                <w:b/>
                <w:bCs/>
                <w:color w:val="000000"/>
                <w:spacing w:val="-6"/>
                <w:sz w:val="12"/>
                <w:szCs w:val="12"/>
              </w:rPr>
            </w:pPr>
            <w:r w:rsidRPr="002852F2">
              <w:rPr>
                <w:b/>
                <w:bCs/>
                <w:color w:val="000000"/>
                <w:spacing w:val="-6"/>
                <w:sz w:val="12"/>
                <w:szCs w:val="12"/>
              </w:rPr>
              <w:t>ЛЕСНИЧЕСТВО, УЧАСТКОВОЕ ЛЕСНИЧЕСИВО, № ЛЕСНОГО КВАРТАЛА</w:t>
            </w:r>
          </w:p>
        </w:tc>
        <w:tc>
          <w:tcPr>
            <w:tcW w:w="1456" w:type="dxa"/>
            <w:tcBorders>
              <w:top w:val="single" w:sz="12" w:space="0" w:color="auto"/>
              <w:bottom w:val="single" w:sz="12" w:space="0" w:color="auto"/>
            </w:tcBorders>
            <w:shd w:val="clear" w:color="auto" w:fill="auto"/>
            <w:vAlign w:val="center"/>
            <w:hideMark/>
          </w:tcPr>
          <w:p w:rsidR="00641C41" w:rsidRPr="002852F2" w:rsidRDefault="00641C41" w:rsidP="00AB0EE8">
            <w:pPr>
              <w:suppressAutoHyphens/>
              <w:jc w:val="center"/>
              <w:rPr>
                <w:b/>
                <w:bCs/>
                <w:color w:val="000000"/>
                <w:spacing w:val="-6"/>
                <w:sz w:val="12"/>
                <w:szCs w:val="12"/>
              </w:rPr>
            </w:pPr>
            <w:r w:rsidRPr="002852F2">
              <w:rPr>
                <w:b/>
                <w:bCs/>
                <w:color w:val="000000"/>
                <w:spacing w:val="-6"/>
                <w:sz w:val="12"/>
                <w:szCs w:val="12"/>
              </w:rPr>
              <w:t>ПЛАНИРУЕМАЯ КАТЕГОРИЯ ЗЕМЕЛЬ</w:t>
            </w:r>
          </w:p>
        </w:tc>
        <w:tc>
          <w:tcPr>
            <w:tcW w:w="1434" w:type="dxa"/>
            <w:tcBorders>
              <w:top w:val="single" w:sz="12" w:space="0" w:color="auto"/>
              <w:bottom w:val="single" w:sz="12" w:space="0" w:color="auto"/>
            </w:tcBorders>
            <w:shd w:val="clear" w:color="auto" w:fill="auto"/>
            <w:vAlign w:val="center"/>
            <w:hideMark/>
          </w:tcPr>
          <w:p w:rsidR="00641C41" w:rsidRPr="002852F2" w:rsidRDefault="00641C41" w:rsidP="00AB0EE8">
            <w:pPr>
              <w:suppressAutoHyphens/>
              <w:jc w:val="center"/>
              <w:rPr>
                <w:b/>
                <w:bCs/>
                <w:color w:val="000000"/>
                <w:spacing w:val="-6"/>
                <w:sz w:val="12"/>
                <w:szCs w:val="12"/>
              </w:rPr>
            </w:pPr>
            <w:r w:rsidRPr="002852F2">
              <w:rPr>
                <w:b/>
                <w:bCs/>
                <w:color w:val="000000"/>
                <w:spacing w:val="-6"/>
                <w:sz w:val="12"/>
                <w:szCs w:val="12"/>
              </w:rPr>
              <w:t>ПЛАНИРУЕМОЕ ЦЕЛЕВОЕ НАЗНАЧЕНИЕ УЧАСТКОВ ЗЕМЕЛЬ ЛЕСНОГО ФОНДА, ВКЛЮЧАЕМЫХ В ГРАНИЦЫ НАСЕЛЕНННЫХ ПУНКТОВ</w:t>
            </w:r>
          </w:p>
        </w:tc>
        <w:tc>
          <w:tcPr>
            <w:tcW w:w="855" w:type="dxa"/>
            <w:tcBorders>
              <w:top w:val="single" w:sz="12" w:space="0" w:color="auto"/>
              <w:bottom w:val="single" w:sz="12" w:space="0" w:color="auto"/>
            </w:tcBorders>
            <w:shd w:val="clear" w:color="auto" w:fill="auto"/>
            <w:vAlign w:val="center"/>
            <w:hideMark/>
          </w:tcPr>
          <w:p w:rsidR="00641C41" w:rsidRPr="002852F2" w:rsidRDefault="00641C41" w:rsidP="00AB0EE8">
            <w:pPr>
              <w:suppressAutoHyphens/>
              <w:jc w:val="center"/>
              <w:rPr>
                <w:b/>
                <w:bCs/>
                <w:color w:val="000000"/>
                <w:spacing w:val="-6"/>
                <w:sz w:val="12"/>
                <w:szCs w:val="12"/>
              </w:rPr>
            </w:pPr>
            <w:r w:rsidRPr="002852F2">
              <w:rPr>
                <w:b/>
                <w:bCs/>
                <w:color w:val="000000"/>
                <w:spacing w:val="-6"/>
                <w:sz w:val="12"/>
                <w:szCs w:val="12"/>
              </w:rPr>
              <w:t>ПЛОЩАДЬ, ГА</w:t>
            </w:r>
          </w:p>
        </w:tc>
      </w:tr>
      <w:tr w:rsidR="00641C41" w:rsidRPr="002852F2" w:rsidTr="00CD42F8">
        <w:trPr>
          <w:trHeight w:val="132"/>
          <w:tblHeader/>
          <w:jc w:val="center"/>
        </w:trPr>
        <w:tc>
          <w:tcPr>
            <w:tcW w:w="747" w:type="dxa"/>
            <w:tcBorders>
              <w:top w:val="single" w:sz="6" w:space="0" w:color="auto"/>
              <w:bottom w:val="single" w:sz="12" w:space="0" w:color="auto"/>
            </w:tcBorders>
            <w:shd w:val="clear" w:color="auto" w:fill="auto"/>
            <w:vAlign w:val="center"/>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1</w:t>
            </w:r>
          </w:p>
        </w:tc>
        <w:tc>
          <w:tcPr>
            <w:tcW w:w="1338" w:type="dxa"/>
            <w:tcBorders>
              <w:top w:val="single" w:sz="6" w:space="0" w:color="auto"/>
              <w:bottom w:val="single" w:sz="12" w:space="0" w:color="auto"/>
            </w:tcBorders>
            <w:shd w:val="clear" w:color="auto" w:fill="auto"/>
            <w:vAlign w:val="center"/>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2</w:t>
            </w:r>
          </w:p>
        </w:tc>
        <w:tc>
          <w:tcPr>
            <w:tcW w:w="1403" w:type="dxa"/>
            <w:tcBorders>
              <w:top w:val="single" w:sz="6" w:space="0" w:color="auto"/>
              <w:bottom w:val="single" w:sz="12" w:space="0" w:color="auto"/>
            </w:tcBorders>
            <w:shd w:val="clear" w:color="auto" w:fill="auto"/>
            <w:vAlign w:val="center"/>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3</w:t>
            </w:r>
          </w:p>
        </w:tc>
        <w:tc>
          <w:tcPr>
            <w:tcW w:w="1236" w:type="dxa"/>
            <w:tcBorders>
              <w:top w:val="single" w:sz="6" w:space="0" w:color="auto"/>
              <w:bottom w:val="single" w:sz="12" w:space="0" w:color="auto"/>
            </w:tcBorders>
            <w:shd w:val="clear" w:color="auto" w:fill="auto"/>
            <w:vAlign w:val="center"/>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4</w:t>
            </w:r>
          </w:p>
        </w:tc>
        <w:tc>
          <w:tcPr>
            <w:tcW w:w="1209" w:type="dxa"/>
            <w:tcBorders>
              <w:top w:val="single" w:sz="6" w:space="0" w:color="auto"/>
              <w:bottom w:val="single" w:sz="12" w:space="0" w:color="auto"/>
            </w:tcBorders>
            <w:shd w:val="clear" w:color="auto" w:fill="auto"/>
            <w:vAlign w:val="center"/>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5</w:t>
            </w:r>
          </w:p>
        </w:tc>
        <w:tc>
          <w:tcPr>
            <w:tcW w:w="1456" w:type="dxa"/>
            <w:tcBorders>
              <w:top w:val="single" w:sz="6" w:space="0" w:color="auto"/>
              <w:bottom w:val="single" w:sz="12" w:space="0" w:color="auto"/>
            </w:tcBorders>
            <w:shd w:val="clear" w:color="auto" w:fill="auto"/>
            <w:vAlign w:val="center"/>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6</w:t>
            </w:r>
          </w:p>
        </w:tc>
        <w:tc>
          <w:tcPr>
            <w:tcW w:w="1434" w:type="dxa"/>
            <w:tcBorders>
              <w:top w:val="single" w:sz="6" w:space="0" w:color="auto"/>
              <w:bottom w:val="single" w:sz="12" w:space="0" w:color="auto"/>
            </w:tcBorders>
            <w:shd w:val="clear" w:color="auto" w:fill="auto"/>
            <w:vAlign w:val="center"/>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7</w:t>
            </w:r>
          </w:p>
        </w:tc>
        <w:tc>
          <w:tcPr>
            <w:tcW w:w="855" w:type="dxa"/>
            <w:tcBorders>
              <w:top w:val="single" w:sz="6" w:space="0" w:color="auto"/>
              <w:bottom w:val="single" w:sz="12" w:space="0" w:color="auto"/>
            </w:tcBorders>
            <w:shd w:val="clear" w:color="auto" w:fill="auto"/>
            <w:vAlign w:val="center"/>
          </w:tcPr>
          <w:p w:rsidR="00641C41" w:rsidRPr="002852F2" w:rsidRDefault="00641C41" w:rsidP="00AB0EE8">
            <w:pPr>
              <w:suppressAutoHyphens/>
              <w:jc w:val="center"/>
              <w:rPr>
                <w:b/>
                <w:bCs/>
                <w:color w:val="000000"/>
                <w:spacing w:val="-6"/>
                <w:sz w:val="16"/>
                <w:szCs w:val="16"/>
              </w:rPr>
            </w:pPr>
            <w:r w:rsidRPr="002852F2">
              <w:rPr>
                <w:b/>
                <w:bCs/>
                <w:color w:val="000000"/>
                <w:spacing w:val="-6"/>
                <w:sz w:val="16"/>
                <w:szCs w:val="16"/>
              </w:rPr>
              <w:t>8</w:t>
            </w:r>
          </w:p>
        </w:tc>
      </w:tr>
      <w:tr w:rsidR="00641C41" w:rsidRPr="002852F2" w:rsidTr="00CD42F8">
        <w:trPr>
          <w:trHeight w:val="1624"/>
          <w:jc w:val="center"/>
        </w:trPr>
        <w:tc>
          <w:tcPr>
            <w:tcW w:w="747" w:type="dxa"/>
            <w:shd w:val="clear" w:color="auto" w:fill="auto"/>
            <w:noWrap/>
            <w:vAlign w:val="center"/>
            <w:hideMark/>
          </w:tcPr>
          <w:p w:rsidR="00641C41" w:rsidRPr="00361623" w:rsidRDefault="00641C41" w:rsidP="00AB0EE8">
            <w:pPr>
              <w:suppressAutoHyphens/>
              <w:jc w:val="center"/>
              <w:rPr>
                <w:color w:val="000000"/>
                <w:spacing w:val="-6"/>
                <w:sz w:val="16"/>
                <w:szCs w:val="16"/>
              </w:rPr>
            </w:pPr>
            <w:r w:rsidRPr="00361623">
              <w:rPr>
                <w:color w:val="000000"/>
                <w:spacing w:val="-6"/>
                <w:sz w:val="16"/>
                <w:szCs w:val="16"/>
              </w:rPr>
              <w:t>12*</w:t>
            </w:r>
          </w:p>
        </w:tc>
        <w:tc>
          <w:tcPr>
            <w:tcW w:w="1338"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ЛЕСНОГО ФОНДА</w:t>
            </w:r>
          </w:p>
        </w:tc>
        <w:tc>
          <w:tcPr>
            <w:tcW w:w="1403"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ЗЕЛЕНЫЕ ЗОНЫ</w:t>
            </w:r>
          </w:p>
        </w:tc>
        <w:tc>
          <w:tcPr>
            <w:tcW w:w="123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59:05:0301198 (включается часть квартала)</w:t>
            </w:r>
          </w:p>
        </w:tc>
        <w:tc>
          <w:tcPr>
            <w:tcW w:w="1209"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КИЗЕЛОВСКОЕ ЛЕСНИЧЕСТВО, ГУБАХИНСКОЕ УЧАСТКОВОЕ ЛЕСНИЧЕСТВО, ГУБАХИНСКОЕ ЛЕСНИЧЕСТВО, ХОЗЯЙСТВО.                      198 (включается часть квартала)</w:t>
            </w:r>
          </w:p>
        </w:tc>
        <w:tc>
          <w:tcPr>
            <w:tcW w:w="145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ПРОМЫШЛЕННОСТИ</w:t>
            </w:r>
          </w:p>
        </w:tc>
        <w:tc>
          <w:tcPr>
            <w:tcW w:w="1434"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ЗОНЫ КЛАДБИЩ</w:t>
            </w:r>
          </w:p>
        </w:tc>
        <w:tc>
          <w:tcPr>
            <w:tcW w:w="855" w:type="dxa"/>
            <w:shd w:val="clear" w:color="auto" w:fill="auto"/>
            <w:noWrap/>
            <w:vAlign w:val="center"/>
            <w:hideMark/>
          </w:tcPr>
          <w:p w:rsidR="00641C41" w:rsidRPr="002852F2" w:rsidRDefault="00641C41" w:rsidP="00AB0EE8">
            <w:pPr>
              <w:suppressAutoHyphens/>
              <w:jc w:val="center"/>
              <w:rPr>
                <w:color w:val="000000"/>
                <w:spacing w:val="-6"/>
                <w:sz w:val="12"/>
                <w:szCs w:val="12"/>
              </w:rPr>
            </w:pPr>
            <w:r>
              <w:rPr>
                <w:color w:val="000000"/>
                <w:spacing w:val="-6"/>
                <w:sz w:val="12"/>
                <w:szCs w:val="12"/>
              </w:rPr>
              <w:t>19</w:t>
            </w:r>
          </w:p>
        </w:tc>
      </w:tr>
      <w:tr w:rsidR="00641C41" w:rsidRPr="002852F2" w:rsidTr="00CD42F8">
        <w:trPr>
          <w:trHeight w:val="1690"/>
          <w:jc w:val="center"/>
        </w:trPr>
        <w:tc>
          <w:tcPr>
            <w:tcW w:w="747" w:type="dxa"/>
            <w:shd w:val="clear" w:color="auto" w:fill="auto"/>
            <w:noWrap/>
            <w:vAlign w:val="center"/>
            <w:hideMark/>
          </w:tcPr>
          <w:p w:rsidR="00641C41" w:rsidRPr="00361623" w:rsidRDefault="00641C41" w:rsidP="00AB0EE8">
            <w:pPr>
              <w:suppressAutoHyphens/>
              <w:jc w:val="center"/>
              <w:rPr>
                <w:color w:val="000000"/>
                <w:spacing w:val="-6"/>
                <w:sz w:val="16"/>
                <w:szCs w:val="16"/>
              </w:rPr>
            </w:pPr>
            <w:r w:rsidRPr="00361623">
              <w:rPr>
                <w:color w:val="000000"/>
                <w:spacing w:val="-6"/>
                <w:sz w:val="16"/>
                <w:szCs w:val="16"/>
              </w:rPr>
              <w:t>13*</w:t>
            </w:r>
          </w:p>
        </w:tc>
        <w:tc>
          <w:tcPr>
            <w:tcW w:w="1338"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ЛЕСНОГО ФОНДА</w:t>
            </w:r>
          </w:p>
        </w:tc>
        <w:tc>
          <w:tcPr>
            <w:tcW w:w="1403" w:type="dxa"/>
            <w:shd w:val="clear" w:color="auto" w:fill="auto"/>
            <w:noWrap/>
            <w:vAlign w:val="center"/>
            <w:hideMark/>
          </w:tcPr>
          <w:p w:rsidR="00641C41" w:rsidRPr="002852F2" w:rsidRDefault="00641C41" w:rsidP="00AB0EE8">
            <w:pPr>
              <w:suppressAutoHyphens/>
              <w:jc w:val="center"/>
              <w:rPr>
                <w:color w:val="000000"/>
                <w:spacing w:val="-6"/>
                <w:sz w:val="12"/>
                <w:szCs w:val="12"/>
              </w:rPr>
            </w:pPr>
            <w:r>
              <w:rPr>
                <w:color w:val="000000"/>
                <w:spacing w:val="-6"/>
                <w:sz w:val="12"/>
                <w:szCs w:val="12"/>
              </w:rPr>
              <w:t>-</w:t>
            </w:r>
            <w:r w:rsidRPr="002852F2">
              <w:rPr>
                <w:color w:val="000000"/>
                <w:spacing w:val="-6"/>
                <w:sz w:val="12"/>
                <w:szCs w:val="12"/>
              </w:rPr>
              <w:t> </w:t>
            </w:r>
          </w:p>
        </w:tc>
        <w:tc>
          <w:tcPr>
            <w:tcW w:w="123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59:05:1210001 (включается часть квартала)</w:t>
            </w:r>
          </w:p>
        </w:tc>
        <w:tc>
          <w:tcPr>
            <w:tcW w:w="1209"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КИЗЕЛОВСКОЕ ЛЕСНИЧЕСТВО, ГУБАХИНСКОЕ УЧАСТКОВОЕ ЛЕСНИЧЕСТВО, ТОО "ГУБАХИНСКОЕ" ЛЕСНИЧЕСТВО, ХОЗЯЙСТВО.                      8 (включается часть квартала)</w:t>
            </w:r>
          </w:p>
        </w:tc>
        <w:tc>
          <w:tcPr>
            <w:tcW w:w="145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ПРОМЫШЛЕННОСТИ</w:t>
            </w:r>
          </w:p>
        </w:tc>
        <w:tc>
          <w:tcPr>
            <w:tcW w:w="1434"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ЗОНЫ КЛАДБИЩ</w:t>
            </w:r>
          </w:p>
        </w:tc>
        <w:tc>
          <w:tcPr>
            <w:tcW w:w="855" w:type="dxa"/>
            <w:shd w:val="clear" w:color="auto" w:fill="auto"/>
            <w:noWrap/>
            <w:vAlign w:val="center"/>
            <w:hideMark/>
          </w:tcPr>
          <w:p w:rsidR="00641C41" w:rsidRPr="002852F2" w:rsidRDefault="00641C41" w:rsidP="00AB0EE8">
            <w:pPr>
              <w:suppressAutoHyphens/>
              <w:jc w:val="center"/>
              <w:rPr>
                <w:color w:val="000000"/>
                <w:spacing w:val="-6"/>
                <w:sz w:val="12"/>
                <w:szCs w:val="12"/>
              </w:rPr>
            </w:pPr>
            <w:r>
              <w:rPr>
                <w:color w:val="000000"/>
                <w:spacing w:val="-6"/>
                <w:sz w:val="12"/>
                <w:szCs w:val="12"/>
              </w:rPr>
              <w:t>22,5</w:t>
            </w:r>
          </w:p>
        </w:tc>
      </w:tr>
      <w:tr w:rsidR="00641C41" w:rsidRPr="002852F2" w:rsidTr="00CD42F8">
        <w:trPr>
          <w:trHeight w:val="1686"/>
          <w:jc w:val="center"/>
        </w:trPr>
        <w:tc>
          <w:tcPr>
            <w:tcW w:w="747" w:type="dxa"/>
            <w:shd w:val="clear" w:color="auto" w:fill="auto"/>
            <w:noWrap/>
            <w:vAlign w:val="center"/>
            <w:hideMark/>
          </w:tcPr>
          <w:p w:rsidR="00641C41" w:rsidRPr="00361623" w:rsidRDefault="00641C41" w:rsidP="00AB0EE8">
            <w:pPr>
              <w:suppressAutoHyphens/>
              <w:jc w:val="center"/>
              <w:rPr>
                <w:color w:val="000000"/>
                <w:spacing w:val="-6"/>
                <w:sz w:val="16"/>
                <w:szCs w:val="16"/>
              </w:rPr>
            </w:pPr>
            <w:r w:rsidRPr="00361623">
              <w:rPr>
                <w:color w:val="000000"/>
                <w:spacing w:val="-6"/>
                <w:sz w:val="16"/>
                <w:szCs w:val="16"/>
              </w:rPr>
              <w:t>14*</w:t>
            </w:r>
          </w:p>
        </w:tc>
        <w:tc>
          <w:tcPr>
            <w:tcW w:w="1338"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ЛЕСНОГО ФОНДА</w:t>
            </w:r>
          </w:p>
        </w:tc>
        <w:tc>
          <w:tcPr>
            <w:tcW w:w="1403"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ЗЕЛЕНЫЕ ЗОНЫ</w:t>
            </w:r>
          </w:p>
        </w:tc>
        <w:tc>
          <w:tcPr>
            <w:tcW w:w="1236"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59:05:0102144</w:t>
            </w:r>
          </w:p>
        </w:tc>
        <w:tc>
          <w:tcPr>
            <w:tcW w:w="1209"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КИЗЕЛОВСКОЕ ЛЕСНИЧЕСТВО, ГУБАХИНСКОЕ УЧАСТКОВОЕ ЛЕСНИЧЕСТВО, ГУБАХИНСКОЕ ЛЕСНИЧЕСТВО, ХОЗЯЙСТВО.                      143 (включается часть квартала),                                144 (включается часть квартала)</w:t>
            </w:r>
          </w:p>
        </w:tc>
        <w:tc>
          <w:tcPr>
            <w:tcW w:w="145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ПРОМЫШЛЕННОСТИ</w:t>
            </w:r>
          </w:p>
        </w:tc>
        <w:tc>
          <w:tcPr>
            <w:tcW w:w="1434"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ЗОНЫ ПРОМЫШЛЕННЫХ ОБЪЕКТОВ IV,V КЛАССА ОПАСНОСТИ</w:t>
            </w:r>
          </w:p>
        </w:tc>
        <w:tc>
          <w:tcPr>
            <w:tcW w:w="855" w:type="dxa"/>
            <w:shd w:val="clear" w:color="auto" w:fill="auto"/>
            <w:noWrap/>
            <w:vAlign w:val="center"/>
            <w:hideMark/>
          </w:tcPr>
          <w:p w:rsidR="00641C41" w:rsidRPr="002852F2" w:rsidRDefault="00641C41" w:rsidP="00AB0EE8">
            <w:pPr>
              <w:suppressAutoHyphens/>
              <w:jc w:val="center"/>
              <w:rPr>
                <w:color w:val="000000"/>
                <w:spacing w:val="-6"/>
                <w:sz w:val="12"/>
                <w:szCs w:val="12"/>
              </w:rPr>
            </w:pPr>
            <w:r>
              <w:rPr>
                <w:color w:val="000000"/>
                <w:spacing w:val="-6"/>
                <w:sz w:val="12"/>
                <w:szCs w:val="12"/>
              </w:rPr>
              <w:t>4,8</w:t>
            </w:r>
          </w:p>
        </w:tc>
      </w:tr>
      <w:tr w:rsidR="00641C41" w:rsidRPr="002852F2" w:rsidTr="00CD42F8">
        <w:trPr>
          <w:trHeight w:val="1555"/>
          <w:jc w:val="center"/>
        </w:trPr>
        <w:tc>
          <w:tcPr>
            <w:tcW w:w="747" w:type="dxa"/>
            <w:shd w:val="clear" w:color="auto" w:fill="auto"/>
            <w:noWrap/>
            <w:vAlign w:val="center"/>
            <w:hideMark/>
          </w:tcPr>
          <w:p w:rsidR="00641C41" w:rsidRPr="00361623" w:rsidRDefault="00641C41" w:rsidP="00AB0EE8">
            <w:pPr>
              <w:suppressAutoHyphens/>
              <w:jc w:val="center"/>
              <w:rPr>
                <w:color w:val="000000"/>
                <w:spacing w:val="-6"/>
                <w:sz w:val="16"/>
                <w:szCs w:val="16"/>
              </w:rPr>
            </w:pPr>
            <w:r w:rsidRPr="00361623">
              <w:rPr>
                <w:color w:val="000000"/>
                <w:spacing w:val="-6"/>
                <w:sz w:val="16"/>
                <w:szCs w:val="16"/>
              </w:rPr>
              <w:t>15*</w:t>
            </w:r>
          </w:p>
        </w:tc>
        <w:tc>
          <w:tcPr>
            <w:tcW w:w="1338"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НАСЕЛЕННЫХ ПУНКТОВ</w:t>
            </w:r>
          </w:p>
        </w:tc>
        <w:tc>
          <w:tcPr>
            <w:tcW w:w="1403"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ЗЕЛЕНЫЕ ЗОНЫ</w:t>
            </w:r>
          </w:p>
        </w:tc>
        <w:tc>
          <w:tcPr>
            <w:tcW w:w="123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59:05:0301198, 59:05:0102187 (включается часть квартала)</w:t>
            </w:r>
          </w:p>
        </w:tc>
        <w:tc>
          <w:tcPr>
            <w:tcW w:w="1209"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КИЗЕЛОВСКОЕ ЛЕСНИЧЕСТВО, ГУБАХИНСКОЕ УЧАСТКОВОЕ ЛЕСНИЧЕСТВО, ГУБАХИНСКОЕ ЛЕСНИЧЕСТВО, ХОЗЯЙСТВО.                      187 (включается часть квартала)</w:t>
            </w:r>
          </w:p>
        </w:tc>
        <w:tc>
          <w:tcPr>
            <w:tcW w:w="145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ПРОМЫШЛЕННОСТИ</w:t>
            </w:r>
          </w:p>
        </w:tc>
        <w:tc>
          <w:tcPr>
            <w:tcW w:w="1434"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ЗОНЫ ОБЪЕКТОВ ИНЖЕНЕРНОЙ ИНФРАСТРУКТУРЫ</w:t>
            </w:r>
          </w:p>
        </w:tc>
        <w:tc>
          <w:tcPr>
            <w:tcW w:w="855" w:type="dxa"/>
            <w:shd w:val="clear" w:color="auto" w:fill="auto"/>
            <w:noWrap/>
            <w:vAlign w:val="center"/>
            <w:hideMark/>
          </w:tcPr>
          <w:p w:rsidR="00641C41" w:rsidRPr="002852F2" w:rsidRDefault="00641C41" w:rsidP="00AB0EE8">
            <w:pPr>
              <w:suppressAutoHyphens/>
              <w:jc w:val="center"/>
              <w:rPr>
                <w:color w:val="000000"/>
                <w:spacing w:val="-6"/>
                <w:sz w:val="12"/>
                <w:szCs w:val="12"/>
              </w:rPr>
            </w:pPr>
            <w:r>
              <w:rPr>
                <w:color w:val="000000"/>
                <w:spacing w:val="-6"/>
                <w:sz w:val="12"/>
                <w:szCs w:val="12"/>
              </w:rPr>
              <w:t>0,8</w:t>
            </w:r>
          </w:p>
        </w:tc>
      </w:tr>
      <w:tr w:rsidR="00641C41" w:rsidRPr="002852F2" w:rsidTr="00CD42F8">
        <w:trPr>
          <w:trHeight w:val="1677"/>
          <w:jc w:val="center"/>
        </w:trPr>
        <w:tc>
          <w:tcPr>
            <w:tcW w:w="747" w:type="dxa"/>
            <w:shd w:val="clear" w:color="auto" w:fill="auto"/>
            <w:noWrap/>
            <w:vAlign w:val="center"/>
            <w:hideMark/>
          </w:tcPr>
          <w:p w:rsidR="00641C41" w:rsidRPr="00361623" w:rsidRDefault="00641C41" w:rsidP="00AB0EE8">
            <w:pPr>
              <w:suppressAutoHyphens/>
              <w:jc w:val="center"/>
              <w:rPr>
                <w:color w:val="000000"/>
                <w:spacing w:val="-6"/>
                <w:sz w:val="16"/>
                <w:szCs w:val="16"/>
              </w:rPr>
            </w:pPr>
            <w:r w:rsidRPr="00361623">
              <w:rPr>
                <w:color w:val="000000"/>
                <w:spacing w:val="-6"/>
                <w:sz w:val="16"/>
                <w:szCs w:val="16"/>
              </w:rPr>
              <w:t>16*</w:t>
            </w:r>
          </w:p>
        </w:tc>
        <w:tc>
          <w:tcPr>
            <w:tcW w:w="1338"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ЛЕСНОГО ФОНДА</w:t>
            </w:r>
          </w:p>
        </w:tc>
        <w:tc>
          <w:tcPr>
            <w:tcW w:w="1403"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НЕРЕСТООХРАН НЫЕ ПОЛОСЫ ЛЕСОВ</w:t>
            </w:r>
          </w:p>
        </w:tc>
        <w:tc>
          <w:tcPr>
            <w:tcW w:w="123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59:05:1113003 (включается часть квартала)</w:t>
            </w:r>
          </w:p>
        </w:tc>
        <w:tc>
          <w:tcPr>
            <w:tcW w:w="1209"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КИЗЕЛОВСКОЕ ЛЕСНИЧЕСТВО, ГУБАХИНСКОЕ УЧАСТКОВОЕ ЛЕСНИЧЕСТВО, ТОО "ГУБАХИНСКОЕ" ЛЕСНИЧЕСТВО, ХОЗЯЙСТВО.                      16 (включается часть квартала)</w:t>
            </w:r>
          </w:p>
        </w:tc>
        <w:tc>
          <w:tcPr>
            <w:tcW w:w="145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ПРОМЫШЛЕННОСТИ</w:t>
            </w:r>
          </w:p>
        </w:tc>
        <w:tc>
          <w:tcPr>
            <w:tcW w:w="1434"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ЗОНЫ КЛАДБИЩ</w:t>
            </w:r>
          </w:p>
        </w:tc>
        <w:tc>
          <w:tcPr>
            <w:tcW w:w="855"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3,5</w:t>
            </w:r>
          </w:p>
        </w:tc>
      </w:tr>
      <w:tr w:rsidR="00641C41" w:rsidRPr="002852F2" w:rsidTr="00CD42F8">
        <w:trPr>
          <w:trHeight w:val="1403"/>
          <w:jc w:val="center"/>
        </w:trPr>
        <w:tc>
          <w:tcPr>
            <w:tcW w:w="747" w:type="dxa"/>
            <w:shd w:val="clear" w:color="auto" w:fill="auto"/>
            <w:noWrap/>
            <w:vAlign w:val="center"/>
            <w:hideMark/>
          </w:tcPr>
          <w:p w:rsidR="00641C41" w:rsidRPr="00361623" w:rsidRDefault="00641C41" w:rsidP="00AB0EE8">
            <w:pPr>
              <w:suppressAutoHyphens/>
              <w:jc w:val="center"/>
              <w:rPr>
                <w:color w:val="000000"/>
                <w:spacing w:val="-6"/>
                <w:sz w:val="16"/>
                <w:szCs w:val="16"/>
              </w:rPr>
            </w:pPr>
            <w:r w:rsidRPr="00361623">
              <w:rPr>
                <w:color w:val="000000"/>
                <w:spacing w:val="-6"/>
                <w:sz w:val="16"/>
                <w:szCs w:val="16"/>
              </w:rPr>
              <w:t>17*</w:t>
            </w:r>
          </w:p>
        </w:tc>
        <w:tc>
          <w:tcPr>
            <w:tcW w:w="1338"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ЛЕСНОГО ФОНДА</w:t>
            </w:r>
          </w:p>
        </w:tc>
        <w:tc>
          <w:tcPr>
            <w:tcW w:w="1403"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ЗЕЛЕНЫЕ ЗОНЫ</w:t>
            </w:r>
          </w:p>
        </w:tc>
        <w:tc>
          <w:tcPr>
            <w:tcW w:w="123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59:05:1219093 (включается часть квартала)</w:t>
            </w:r>
          </w:p>
        </w:tc>
        <w:tc>
          <w:tcPr>
            <w:tcW w:w="1209"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КИЗЕЛОВСКОЕ ЛЕСНИЧЕСТВО, ГУБАХИНСКОЕ УЧАСТКОВОЕ ЛЕСНИЧЕСТВО, ГУБАХИНСКОЕ ЛЕСНИЧЕСТВО, ХОЗЯЙСТВО.                      93 (включается часть квартала)</w:t>
            </w:r>
          </w:p>
        </w:tc>
        <w:tc>
          <w:tcPr>
            <w:tcW w:w="145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ПРОМЫШЛЕННОСТИ</w:t>
            </w:r>
          </w:p>
        </w:tc>
        <w:tc>
          <w:tcPr>
            <w:tcW w:w="1434"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ЗОНЫ ОБЪЕКТОВ ИНЖЕНЕРНОЙ ИНФРАСТРУКТУРЫ</w:t>
            </w:r>
          </w:p>
        </w:tc>
        <w:tc>
          <w:tcPr>
            <w:tcW w:w="855" w:type="dxa"/>
            <w:shd w:val="clear" w:color="auto" w:fill="auto"/>
            <w:noWrap/>
            <w:vAlign w:val="center"/>
            <w:hideMark/>
          </w:tcPr>
          <w:p w:rsidR="00641C41" w:rsidRPr="002852F2" w:rsidRDefault="00641C41" w:rsidP="00AB0EE8">
            <w:pPr>
              <w:suppressAutoHyphens/>
              <w:jc w:val="center"/>
              <w:rPr>
                <w:color w:val="000000"/>
                <w:spacing w:val="-6"/>
                <w:sz w:val="12"/>
                <w:szCs w:val="12"/>
              </w:rPr>
            </w:pPr>
            <w:r>
              <w:rPr>
                <w:color w:val="000000"/>
                <w:spacing w:val="-6"/>
                <w:sz w:val="12"/>
                <w:szCs w:val="12"/>
              </w:rPr>
              <w:t>0,9</w:t>
            </w:r>
          </w:p>
        </w:tc>
      </w:tr>
      <w:tr w:rsidR="00641C41" w:rsidRPr="002852F2" w:rsidTr="00CD42F8">
        <w:trPr>
          <w:trHeight w:val="1472"/>
          <w:jc w:val="center"/>
        </w:trPr>
        <w:tc>
          <w:tcPr>
            <w:tcW w:w="747" w:type="dxa"/>
            <w:shd w:val="clear" w:color="auto" w:fill="auto"/>
            <w:noWrap/>
            <w:vAlign w:val="center"/>
            <w:hideMark/>
          </w:tcPr>
          <w:p w:rsidR="00641C41" w:rsidRPr="00D50534" w:rsidRDefault="00641C41" w:rsidP="00AB0EE8">
            <w:pPr>
              <w:suppressAutoHyphens/>
              <w:jc w:val="center"/>
              <w:rPr>
                <w:color w:val="000000"/>
                <w:spacing w:val="-6"/>
                <w:sz w:val="16"/>
                <w:szCs w:val="16"/>
                <w:highlight w:val="red"/>
              </w:rPr>
            </w:pPr>
            <w:r w:rsidRPr="00361623">
              <w:rPr>
                <w:color w:val="000000"/>
                <w:spacing w:val="-6"/>
                <w:sz w:val="16"/>
                <w:szCs w:val="16"/>
              </w:rPr>
              <w:t>18*</w:t>
            </w:r>
          </w:p>
        </w:tc>
        <w:tc>
          <w:tcPr>
            <w:tcW w:w="1338"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ЛЕСНОГО ФОНДА</w:t>
            </w:r>
          </w:p>
        </w:tc>
        <w:tc>
          <w:tcPr>
            <w:tcW w:w="1403" w:type="dxa"/>
            <w:shd w:val="clear" w:color="auto" w:fill="auto"/>
            <w:noWrap/>
            <w:vAlign w:val="center"/>
            <w:hideMark/>
          </w:tcPr>
          <w:p w:rsidR="00641C41" w:rsidRPr="002852F2" w:rsidRDefault="00641C41" w:rsidP="00AB0EE8">
            <w:pPr>
              <w:suppressAutoHyphens/>
              <w:jc w:val="center"/>
              <w:rPr>
                <w:color w:val="000000"/>
                <w:spacing w:val="-6"/>
                <w:sz w:val="12"/>
                <w:szCs w:val="12"/>
              </w:rPr>
            </w:pPr>
            <w:r>
              <w:rPr>
                <w:color w:val="000000"/>
                <w:spacing w:val="-6"/>
                <w:sz w:val="12"/>
                <w:szCs w:val="12"/>
              </w:rPr>
              <w:t>ЛЕСА, РАСПОЛОЖЕННЫЕ В ПЕРВОМ И ВТОРОМ ПОЯСАХ ЗОН САНИТАРНОЙ ОХРАНЫ ИСТОЧНИКОВ ПИТЬЕВОГО И ХОЗЯЙСТВЕННО-БЫТОВОГО ВОДОСНАБЖЕНИЯ</w:t>
            </w:r>
            <w:r w:rsidRPr="002852F2">
              <w:rPr>
                <w:color w:val="000000"/>
                <w:spacing w:val="-6"/>
                <w:sz w:val="12"/>
                <w:szCs w:val="12"/>
              </w:rPr>
              <w:t> </w:t>
            </w:r>
          </w:p>
        </w:tc>
        <w:tc>
          <w:tcPr>
            <w:tcW w:w="123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59:05:1219058 (включается часть квартала)</w:t>
            </w:r>
          </w:p>
        </w:tc>
        <w:tc>
          <w:tcPr>
            <w:tcW w:w="1209"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КИЗЕЛОВСКОЕ ЛЕСНИЧЕСТВО, ГУБАХИНСКОЕ УЧАСТКОВОЕ ЛЕСНИЧЕСТВО, ГУБАХИНСКОЕ ЛЕСНИЧЕСТВО, ХОЗЯЙСТВО.                      58 (включается часть квартала)</w:t>
            </w:r>
          </w:p>
        </w:tc>
        <w:tc>
          <w:tcPr>
            <w:tcW w:w="1456"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ОСОБО ОХРАНЯЕМЫХ ТЕРРИТОРИЙ И ОБЪЕКТОВ</w:t>
            </w:r>
          </w:p>
        </w:tc>
        <w:tc>
          <w:tcPr>
            <w:tcW w:w="1434" w:type="dxa"/>
            <w:shd w:val="clear" w:color="auto" w:fill="auto"/>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ЗОНЫ, ПРЕДНАЗНАЧЕННЫЕ ДЛЯ ОТДЫХА, ТУРИЗМА</w:t>
            </w:r>
          </w:p>
        </w:tc>
        <w:tc>
          <w:tcPr>
            <w:tcW w:w="855" w:type="dxa"/>
            <w:shd w:val="clear" w:color="auto" w:fill="auto"/>
            <w:noWrap/>
            <w:vAlign w:val="center"/>
            <w:hideMark/>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6,1</w:t>
            </w:r>
          </w:p>
        </w:tc>
      </w:tr>
      <w:tr w:rsidR="00641C41" w:rsidRPr="002852F2" w:rsidTr="00CD42F8">
        <w:trPr>
          <w:trHeight w:val="1472"/>
          <w:jc w:val="center"/>
        </w:trPr>
        <w:tc>
          <w:tcPr>
            <w:tcW w:w="747" w:type="dxa"/>
            <w:shd w:val="clear" w:color="auto" w:fill="auto"/>
            <w:noWrap/>
            <w:vAlign w:val="center"/>
          </w:tcPr>
          <w:p w:rsidR="00641C41" w:rsidRPr="00AC7FDC" w:rsidRDefault="00641C41" w:rsidP="00AB0EE8">
            <w:pPr>
              <w:suppressAutoHyphens/>
              <w:jc w:val="center"/>
              <w:rPr>
                <w:color w:val="000000"/>
                <w:spacing w:val="-6"/>
                <w:sz w:val="16"/>
                <w:szCs w:val="16"/>
                <w:highlight w:val="green"/>
              </w:rPr>
            </w:pPr>
            <w:r w:rsidRPr="00361623">
              <w:rPr>
                <w:color w:val="000000"/>
                <w:spacing w:val="-6"/>
                <w:sz w:val="16"/>
                <w:szCs w:val="16"/>
              </w:rPr>
              <w:lastRenderedPageBreak/>
              <w:t>19*</w:t>
            </w:r>
          </w:p>
        </w:tc>
        <w:tc>
          <w:tcPr>
            <w:tcW w:w="1338" w:type="dxa"/>
            <w:shd w:val="clear" w:color="auto" w:fill="auto"/>
            <w:vAlign w:val="center"/>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ЗЕМЛИ ЛЕСНОГО ФОНДА</w:t>
            </w:r>
          </w:p>
        </w:tc>
        <w:tc>
          <w:tcPr>
            <w:tcW w:w="1403" w:type="dxa"/>
            <w:shd w:val="clear" w:color="auto" w:fill="auto"/>
            <w:noWrap/>
            <w:vAlign w:val="center"/>
          </w:tcPr>
          <w:p w:rsidR="00641C41" w:rsidRPr="002852F2" w:rsidRDefault="00641C41" w:rsidP="00AB0EE8">
            <w:pPr>
              <w:suppressAutoHyphens/>
              <w:jc w:val="center"/>
              <w:rPr>
                <w:color w:val="000000"/>
                <w:spacing w:val="-6"/>
                <w:sz w:val="12"/>
                <w:szCs w:val="12"/>
              </w:rPr>
            </w:pPr>
            <w:r>
              <w:rPr>
                <w:color w:val="000000"/>
                <w:spacing w:val="-6"/>
                <w:sz w:val="12"/>
                <w:szCs w:val="12"/>
              </w:rPr>
              <w:t>ЗАЩИТНЫЕ ПОЛОСЫ ЛЕСОВ, РАСПОЛОЖЕННЫЕ ВДОЛЬ ЖЕЛЕЗНОДОРОЖНЫХ ПУТЕЙ ОБЩЕГО ПОЛЬЗОВАНИЯ, АВТОМОБИЛЬНЫХ ДОРОГ ОБЩЕГО ПОЛЬЗОВАНИЯ, НАХОДЯЩИХСЯ В СОБСТВЕННОСТИ СУБЪЕКТОВ РОССИЙСКОЙ ФЕДЕРАЦИИ</w:t>
            </w:r>
          </w:p>
        </w:tc>
        <w:tc>
          <w:tcPr>
            <w:tcW w:w="1236" w:type="dxa"/>
            <w:shd w:val="clear" w:color="auto" w:fill="auto"/>
            <w:vAlign w:val="center"/>
          </w:tcPr>
          <w:p w:rsidR="00641C41" w:rsidRPr="002852F2" w:rsidRDefault="00641C41" w:rsidP="00AB0EE8">
            <w:pPr>
              <w:suppressAutoHyphens/>
              <w:jc w:val="center"/>
              <w:rPr>
                <w:color w:val="000000"/>
                <w:spacing w:val="-6"/>
                <w:sz w:val="12"/>
                <w:szCs w:val="12"/>
              </w:rPr>
            </w:pPr>
          </w:p>
        </w:tc>
        <w:tc>
          <w:tcPr>
            <w:tcW w:w="1209" w:type="dxa"/>
            <w:shd w:val="clear" w:color="auto" w:fill="auto"/>
            <w:vAlign w:val="center"/>
          </w:tcPr>
          <w:p w:rsidR="00641C41" w:rsidRPr="002852F2" w:rsidRDefault="00641C41" w:rsidP="00AB0EE8">
            <w:pPr>
              <w:suppressAutoHyphens/>
              <w:jc w:val="center"/>
              <w:rPr>
                <w:color w:val="000000"/>
                <w:spacing w:val="-6"/>
                <w:sz w:val="12"/>
                <w:szCs w:val="12"/>
              </w:rPr>
            </w:pPr>
            <w:r w:rsidRPr="002852F2">
              <w:rPr>
                <w:color w:val="000000"/>
                <w:spacing w:val="-6"/>
                <w:sz w:val="12"/>
                <w:szCs w:val="12"/>
              </w:rPr>
              <w:t>КИЗЕЛОВСКОЕ ЛЕСНИЧЕСТВО, ГУБ</w:t>
            </w:r>
            <w:r>
              <w:rPr>
                <w:color w:val="000000"/>
                <w:spacing w:val="-6"/>
                <w:sz w:val="12"/>
                <w:szCs w:val="12"/>
              </w:rPr>
              <w:t>АХИНСКОЕ УЧАСТКОВОЕ ЛЕСНИЧЕСТВО</w:t>
            </w:r>
            <w:r w:rsidRPr="002852F2">
              <w:rPr>
                <w:color w:val="000000"/>
                <w:spacing w:val="-6"/>
                <w:sz w:val="12"/>
                <w:szCs w:val="12"/>
              </w:rPr>
              <w:t xml:space="preserve">.                      </w:t>
            </w:r>
            <w:r>
              <w:rPr>
                <w:color w:val="000000"/>
                <w:spacing w:val="-6"/>
                <w:sz w:val="12"/>
                <w:szCs w:val="12"/>
              </w:rPr>
              <w:t>212</w:t>
            </w:r>
            <w:r w:rsidRPr="002852F2">
              <w:rPr>
                <w:color w:val="000000"/>
                <w:spacing w:val="-6"/>
                <w:sz w:val="12"/>
                <w:szCs w:val="12"/>
              </w:rPr>
              <w:t xml:space="preserve"> (включается часть квартала)</w:t>
            </w:r>
          </w:p>
        </w:tc>
        <w:tc>
          <w:tcPr>
            <w:tcW w:w="1456" w:type="dxa"/>
            <w:shd w:val="clear" w:color="auto" w:fill="auto"/>
            <w:vAlign w:val="center"/>
          </w:tcPr>
          <w:p w:rsidR="00641C41" w:rsidRPr="002852F2" w:rsidRDefault="00641C41" w:rsidP="00AB0EE8">
            <w:pPr>
              <w:suppressAutoHyphens/>
              <w:jc w:val="center"/>
              <w:rPr>
                <w:color w:val="000000"/>
                <w:spacing w:val="-6"/>
                <w:sz w:val="12"/>
                <w:szCs w:val="12"/>
              </w:rPr>
            </w:pPr>
            <w:r>
              <w:rPr>
                <w:color w:val="000000"/>
                <w:spacing w:val="-6"/>
                <w:sz w:val="12"/>
                <w:szCs w:val="12"/>
              </w:rPr>
              <w:t>ЗЕМЛИ НАСЕЛЕННЫХ ПУНКТОВ</w:t>
            </w:r>
          </w:p>
        </w:tc>
        <w:tc>
          <w:tcPr>
            <w:tcW w:w="1434" w:type="dxa"/>
            <w:shd w:val="clear" w:color="auto" w:fill="auto"/>
            <w:vAlign w:val="center"/>
          </w:tcPr>
          <w:p w:rsidR="00641C41" w:rsidRPr="002852F2" w:rsidRDefault="00641C41" w:rsidP="00AB0EE8">
            <w:pPr>
              <w:suppressAutoHyphens/>
              <w:jc w:val="center"/>
              <w:rPr>
                <w:color w:val="000000"/>
                <w:spacing w:val="-6"/>
                <w:sz w:val="12"/>
                <w:szCs w:val="12"/>
              </w:rPr>
            </w:pPr>
            <w:r>
              <w:rPr>
                <w:color w:val="000000"/>
                <w:spacing w:val="-6"/>
                <w:sz w:val="12"/>
                <w:szCs w:val="12"/>
              </w:rPr>
              <w:t>ЗОНЫ ВЕДЕНИЯ ДАЧНОГО ХОЗЯЙСТВА, САДОВОДСТВА, ОГОРОДНИЧЕСТВА</w:t>
            </w:r>
          </w:p>
        </w:tc>
        <w:tc>
          <w:tcPr>
            <w:tcW w:w="855" w:type="dxa"/>
            <w:shd w:val="clear" w:color="auto" w:fill="auto"/>
            <w:noWrap/>
            <w:vAlign w:val="center"/>
          </w:tcPr>
          <w:p w:rsidR="00641C41" w:rsidRPr="002852F2" w:rsidRDefault="00641C41" w:rsidP="00AB0EE8">
            <w:pPr>
              <w:suppressAutoHyphens/>
              <w:jc w:val="center"/>
              <w:rPr>
                <w:color w:val="000000"/>
                <w:spacing w:val="-6"/>
                <w:sz w:val="12"/>
                <w:szCs w:val="12"/>
              </w:rPr>
            </w:pPr>
            <w:r>
              <w:rPr>
                <w:color w:val="000000"/>
                <w:spacing w:val="-6"/>
                <w:sz w:val="12"/>
                <w:szCs w:val="12"/>
              </w:rPr>
              <w:t>29,5</w:t>
            </w:r>
          </w:p>
        </w:tc>
      </w:tr>
      <w:tr w:rsidR="00641C41" w:rsidRPr="002852F2" w:rsidTr="00CD42F8">
        <w:trPr>
          <w:trHeight w:val="266"/>
          <w:jc w:val="center"/>
        </w:trPr>
        <w:tc>
          <w:tcPr>
            <w:tcW w:w="8823" w:type="dxa"/>
            <w:gridSpan w:val="7"/>
            <w:shd w:val="clear" w:color="auto" w:fill="auto"/>
            <w:noWrap/>
            <w:vAlign w:val="center"/>
            <w:hideMark/>
          </w:tcPr>
          <w:p w:rsidR="00641C41" w:rsidRPr="00E25DA1" w:rsidRDefault="00641C41" w:rsidP="00AB0EE8">
            <w:pPr>
              <w:suppressAutoHyphens/>
              <w:jc w:val="right"/>
              <w:rPr>
                <w:b/>
                <w:bCs/>
                <w:color w:val="000000"/>
                <w:spacing w:val="-6"/>
                <w:sz w:val="16"/>
                <w:szCs w:val="16"/>
              </w:rPr>
            </w:pPr>
            <w:r w:rsidRPr="00E25DA1">
              <w:rPr>
                <w:b/>
                <w:bCs/>
                <w:color w:val="000000"/>
                <w:spacing w:val="-6"/>
                <w:sz w:val="16"/>
                <w:szCs w:val="16"/>
              </w:rPr>
              <w:t>Итого из земель лесного фонда:</w:t>
            </w:r>
          </w:p>
        </w:tc>
        <w:tc>
          <w:tcPr>
            <w:tcW w:w="855" w:type="dxa"/>
            <w:shd w:val="clear" w:color="auto" w:fill="auto"/>
            <w:noWrap/>
            <w:vAlign w:val="bottom"/>
            <w:hideMark/>
          </w:tcPr>
          <w:p w:rsidR="00641C41" w:rsidRPr="00E25DA1" w:rsidRDefault="00641C41" w:rsidP="00AB0EE8">
            <w:pPr>
              <w:suppressAutoHyphens/>
              <w:jc w:val="center"/>
              <w:rPr>
                <w:b/>
                <w:bCs/>
                <w:color w:val="000000"/>
                <w:spacing w:val="-6"/>
                <w:sz w:val="16"/>
                <w:szCs w:val="16"/>
              </w:rPr>
            </w:pPr>
            <w:r w:rsidRPr="00E25DA1">
              <w:rPr>
                <w:b/>
                <w:bCs/>
                <w:color w:val="000000"/>
                <w:spacing w:val="-6"/>
                <w:sz w:val="16"/>
                <w:szCs w:val="16"/>
              </w:rPr>
              <w:t>87,1</w:t>
            </w:r>
          </w:p>
        </w:tc>
      </w:tr>
      <w:tr w:rsidR="00641C41" w:rsidRPr="002852F2" w:rsidTr="00CD42F8">
        <w:trPr>
          <w:trHeight w:val="274"/>
          <w:jc w:val="center"/>
        </w:trPr>
        <w:tc>
          <w:tcPr>
            <w:tcW w:w="8823" w:type="dxa"/>
            <w:gridSpan w:val="7"/>
            <w:shd w:val="clear" w:color="auto" w:fill="auto"/>
            <w:noWrap/>
            <w:vAlign w:val="bottom"/>
            <w:hideMark/>
          </w:tcPr>
          <w:p w:rsidR="00641C41" w:rsidRPr="00E25DA1" w:rsidRDefault="00641C41" w:rsidP="00AB0EE8">
            <w:pPr>
              <w:suppressAutoHyphens/>
              <w:jc w:val="right"/>
              <w:rPr>
                <w:b/>
                <w:bCs/>
                <w:color w:val="000000"/>
                <w:spacing w:val="-6"/>
                <w:sz w:val="16"/>
                <w:szCs w:val="16"/>
              </w:rPr>
            </w:pPr>
            <w:r w:rsidRPr="00E25DA1">
              <w:rPr>
                <w:b/>
                <w:bCs/>
                <w:color w:val="000000"/>
                <w:spacing w:val="-6"/>
                <w:sz w:val="16"/>
                <w:szCs w:val="16"/>
              </w:rPr>
              <w:t>Итого:</w:t>
            </w:r>
          </w:p>
        </w:tc>
        <w:tc>
          <w:tcPr>
            <w:tcW w:w="855" w:type="dxa"/>
            <w:shd w:val="clear" w:color="auto" w:fill="auto"/>
            <w:noWrap/>
            <w:vAlign w:val="bottom"/>
            <w:hideMark/>
          </w:tcPr>
          <w:p w:rsidR="00641C41" w:rsidRPr="00E25DA1" w:rsidRDefault="00641C41" w:rsidP="00AB0EE8">
            <w:pPr>
              <w:suppressAutoHyphens/>
              <w:jc w:val="center"/>
              <w:rPr>
                <w:b/>
                <w:bCs/>
                <w:color w:val="000000"/>
                <w:spacing w:val="-6"/>
                <w:sz w:val="16"/>
                <w:szCs w:val="16"/>
              </w:rPr>
            </w:pPr>
            <w:r w:rsidRPr="00E25DA1">
              <w:rPr>
                <w:b/>
                <w:bCs/>
                <w:color w:val="000000"/>
                <w:spacing w:val="-6"/>
                <w:sz w:val="16"/>
                <w:szCs w:val="16"/>
              </w:rPr>
              <w:t>87,1</w:t>
            </w:r>
          </w:p>
        </w:tc>
      </w:tr>
    </w:tbl>
    <w:p w:rsidR="00641C41" w:rsidRPr="0072067F" w:rsidRDefault="00641C41" w:rsidP="00460F29">
      <w:pPr>
        <w:suppressAutoHyphens/>
        <w:spacing w:before="120" w:after="120"/>
        <w:jc w:val="both"/>
        <w:rPr>
          <w:i/>
          <w:sz w:val="22"/>
          <w:szCs w:val="22"/>
        </w:rPr>
      </w:pPr>
      <w:r w:rsidRPr="00DA4482">
        <w:rPr>
          <w:i/>
          <w:sz w:val="22"/>
          <w:szCs w:val="22"/>
        </w:rPr>
        <w:t>*Включение земель лесного фонда в границы населенного пункта  или перевода в иную категорию возможна после внесение изменений в лесоустроительную документацию, предусматривающих изменение границ зеленых зон и нерестоохранных лесных полос, в порядке, установленном Положением об определении функциональных зон в лесопарковых зонах, площади и границ лесопарковых зон, зеленых зон, утвержденным Постановлением Правительства Российской Федерации от 14.12.2009 № 1007 в соответствии с Лесоустроительной инструкцией, утвержденной  приказом Федерального агентства лесного хозяйства от 12 декабря 2011 года N 516.</w:t>
      </w: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460F29" w:rsidRDefault="00460F29" w:rsidP="00AB0EE8">
      <w:pPr>
        <w:widowControl w:val="0"/>
        <w:autoSpaceDE w:val="0"/>
        <w:autoSpaceDN w:val="0"/>
        <w:adjustRightInd w:val="0"/>
        <w:spacing w:line="240" w:lineRule="exact"/>
        <w:jc w:val="right"/>
      </w:pPr>
    </w:p>
    <w:p w:rsidR="00641C41" w:rsidRPr="00641C41" w:rsidRDefault="00641C41" w:rsidP="00AB0EE8">
      <w:pPr>
        <w:widowControl w:val="0"/>
        <w:autoSpaceDE w:val="0"/>
        <w:autoSpaceDN w:val="0"/>
        <w:adjustRightInd w:val="0"/>
        <w:spacing w:line="240" w:lineRule="exact"/>
        <w:jc w:val="right"/>
      </w:pPr>
      <w:r w:rsidRPr="00641C41">
        <w:lastRenderedPageBreak/>
        <w:t xml:space="preserve">Приложение </w:t>
      </w:r>
      <w:r w:rsidR="00CD42F8">
        <w:t>4</w:t>
      </w:r>
    </w:p>
    <w:p w:rsidR="00641C41" w:rsidRPr="00641C41" w:rsidRDefault="00641C41" w:rsidP="00AB0EE8">
      <w:pPr>
        <w:widowControl w:val="0"/>
        <w:autoSpaceDE w:val="0"/>
        <w:autoSpaceDN w:val="0"/>
        <w:adjustRightInd w:val="0"/>
        <w:spacing w:line="240" w:lineRule="exact"/>
        <w:ind w:hanging="1275"/>
        <w:jc w:val="right"/>
      </w:pPr>
      <w:r w:rsidRPr="00641C41">
        <w:t>к решению Губахинской городской Думы</w:t>
      </w:r>
    </w:p>
    <w:p w:rsidR="00641C41" w:rsidRDefault="00641C41" w:rsidP="00AB0EE8">
      <w:pPr>
        <w:widowControl w:val="0"/>
        <w:autoSpaceDE w:val="0"/>
        <w:autoSpaceDN w:val="0"/>
        <w:adjustRightInd w:val="0"/>
        <w:spacing w:line="240" w:lineRule="exact"/>
        <w:ind w:firstLine="708"/>
      </w:pPr>
      <w:r w:rsidRPr="00641C41">
        <w:t xml:space="preserve">                  </w:t>
      </w:r>
      <w:r w:rsidR="00460F29">
        <w:t xml:space="preserve">                                                               </w:t>
      </w:r>
      <w:r w:rsidR="007A75B2">
        <w:t xml:space="preserve">                           </w:t>
      </w:r>
      <w:r w:rsidRPr="00641C41">
        <w:t>от</w:t>
      </w:r>
      <w:r w:rsidR="00460F29">
        <w:t xml:space="preserve"> 30.05.</w:t>
      </w:r>
      <w:r w:rsidRPr="00641C41">
        <w:t>2019 г.</w:t>
      </w:r>
      <w:r w:rsidR="00460F29">
        <w:t xml:space="preserve"> №</w:t>
      </w:r>
      <w:r w:rsidR="007A75B2">
        <w:t xml:space="preserve"> 165</w:t>
      </w:r>
      <w:r>
        <w:t xml:space="preserve">   </w:t>
      </w:r>
    </w:p>
    <w:p w:rsidR="00641C41" w:rsidRDefault="00641C41" w:rsidP="00AB0EE8">
      <w:pPr>
        <w:widowControl w:val="0"/>
        <w:autoSpaceDE w:val="0"/>
        <w:autoSpaceDN w:val="0"/>
        <w:adjustRightInd w:val="0"/>
        <w:spacing w:line="240" w:lineRule="exact"/>
      </w:pPr>
    </w:p>
    <w:p w:rsidR="00191C09" w:rsidRDefault="00191C09" w:rsidP="00460F29">
      <w:pPr>
        <w:suppressAutoHyphens/>
        <w:spacing w:before="240" w:after="120"/>
        <w:ind w:firstLine="709"/>
        <w:jc w:val="both"/>
        <w:rPr>
          <w:b/>
          <w:i/>
        </w:rPr>
      </w:pPr>
      <w:r w:rsidRPr="003725A3">
        <w:rPr>
          <w:b/>
          <w:i/>
        </w:rPr>
        <w:t xml:space="preserve">РАЗДЕЛ 5 «ОБОСНОВАНИЕ ВЫБРАННОГО ВАРИАНТА РАЗМЕЩЕНИЯ ОБЪЕКТОВ МЕСТНОГО ЗНАЧЕНИЯ </w:t>
      </w:r>
      <w:r w:rsidR="00202A72">
        <w:rPr>
          <w:b/>
          <w:i/>
        </w:rPr>
        <w:t>ГОРОДСКОГО ОКРУГА</w:t>
      </w:r>
      <w:r w:rsidRPr="003725A3">
        <w:rPr>
          <w:b/>
          <w:i/>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r w:rsidRPr="00C64ACB">
        <w:rPr>
          <w:b/>
          <w:i/>
        </w:rPr>
        <w:t>»</w:t>
      </w:r>
    </w:p>
    <w:p w:rsidR="00191C09" w:rsidRPr="00CE66DB" w:rsidRDefault="00191C09" w:rsidP="00460F29">
      <w:pPr>
        <w:suppressAutoHyphens/>
        <w:spacing w:before="240" w:after="120"/>
        <w:ind w:firstLine="709"/>
        <w:jc w:val="both"/>
        <w:rPr>
          <w:b/>
          <w:i/>
          <w:highlight w:val="yellow"/>
        </w:rPr>
      </w:pPr>
      <w:r w:rsidRPr="00C64ACB">
        <w:rPr>
          <w:b/>
          <w:i/>
        </w:rPr>
        <w:t>пункт 5.4. «Использование территории»</w:t>
      </w:r>
      <w:r>
        <w:rPr>
          <w:b/>
          <w:i/>
        </w:rPr>
        <w:t>, подпункт 5.4.3 «Предложение по изменению границ населенных пунктов»</w:t>
      </w:r>
      <w:r w:rsidRPr="00C64ACB">
        <w:rPr>
          <w:b/>
          <w:i/>
        </w:rPr>
        <w:t xml:space="preserve"> </w:t>
      </w:r>
      <w:r w:rsidRPr="00C64ACB">
        <w:rPr>
          <w:i/>
        </w:rPr>
        <w:t>читать</w:t>
      </w:r>
      <w:r w:rsidRPr="00B05DDE">
        <w:rPr>
          <w:i/>
        </w:rPr>
        <w:t xml:space="preserve"> в следующей редакции:</w:t>
      </w:r>
    </w:p>
    <w:p w:rsidR="00641C41" w:rsidRDefault="00641C41" w:rsidP="00460F29">
      <w:pPr>
        <w:widowControl w:val="0"/>
        <w:autoSpaceDE w:val="0"/>
        <w:autoSpaceDN w:val="0"/>
        <w:adjustRightInd w:val="0"/>
        <w:spacing w:line="240" w:lineRule="exact"/>
        <w:jc w:val="both"/>
      </w:pPr>
    </w:p>
    <w:p w:rsidR="00191C09" w:rsidRPr="002B018A" w:rsidRDefault="00191C09" w:rsidP="00460F29">
      <w:pPr>
        <w:suppressAutoHyphens/>
        <w:ind w:firstLine="567"/>
        <w:jc w:val="both"/>
        <w:rPr>
          <w:bCs/>
        </w:rPr>
      </w:pPr>
      <w:r w:rsidRPr="002B018A">
        <w:t xml:space="preserve">В Губахинский городской округ входят населенные пункты: </w:t>
      </w:r>
      <w:r w:rsidRPr="002B018A">
        <w:rPr>
          <w:spacing w:val="-4"/>
        </w:rPr>
        <w:t>пос. при станции Шестаки, пос. Нагорнский, пос. при станции Парма, р.п. Широковский, пос. 10-й км, пос. 20-й км, г. Губаха, р.п. Углеуральский</w:t>
      </w:r>
      <w:r>
        <w:rPr>
          <w:spacing w:val="-4"/>
        </w:rPr>
        <w:t>, пос. Ключи</w:t>
      </w:r>
      <w:r w:rsidRPr="002B018A">
        <w:rPr>
          <w:bCs/>
          <w:spacing w:val="-4"/>
        </w:rPr>
        <w:t>.</w:t>
      </w:r>
    </w:p>
    <w:p w:rsidR="00191C09" w:rsidRPr="00467138" w:rsidRDefault="00191C09" w:rsidP="00460F29">
      <w:pPr>
        <w:ind w:firstLine="567"/>
        <w:jc w:val="both"/>
        <w:rPr>
          <w:bCs/>
          <w:iCs/>
        </w:rPr>
      </w:pPr>
      <w:r w:rsidRPr="002B018A">
        <w:rPr>
          <w:bCs/>
        </w:rPr>
        <w:t>Проектом предусматривается корректировка границ населенных пунктов с учетом сведений из государственного кадастра недвижимости</w:t>
      </w:r>
      <w:r w:rsidRPr="00467138">
        <w:rPr>
          <w:bCs/>
        </w:rPr>
        <w:t>.</w:t>
      </w:r>
    </w:p>
    <w:p w:rsidR="00191C09" w:rsidRPr="00CE66DB" w:rsidRDefault="00191C09" w:rsidP="00460F29">
      <w:pPr>
        <w:suppressAutoHyphens/>
        <w:ind w:firstLine="567"/>
        <w:jc w:val="both"/>
        <w:rPr>
          <w:snapToGrid w:val="0"/>
          <w:highlight w:val="yellow"/>
        </w:rPr>
      </w:pPr>
      <w:r w:rsidRPr="00467138">
        <w:rPr>
          <w:snapToGrid w:val="0"/>
        </w:rPr>
        <w:t xml:space="preserve">Площадь населенного </w:t>
      </w:r>
      <w:r w:rsidRPr="00237DC4">
        <w:rPr>
          <w:snapToGrid w:val="0"/>
        </w:rPr>
        <w:t xml:space="preserve">пункта </w:t>
      </w:r>
      <w:r w:rsidRPr="00237DC4">
        <w:rPr>
          <w:b/>
          <w:i/>
          <w:spacing w:val="-4"/>
        </w:rPr>
        <w:t>пос. при станции Шестаки</w:t>
      </w:r>
      <w:r w:rsidRPr="00237DC4">
        <w:rPr>
          <w:snapToGrid w:val="0"/>
        </w:rPr>
        <w:t xml:space="preserve"> после изменения границ составит – </w:t>
      </w:r>
      <w:r w:rsidRPr="00237DC4">
        <w:rPr>
          <w:b/>
          <w:snapToGrid w:val="0"/>
        </w:rPr>
        <w:t>84,4 га</w:t>
      </w:r>
      <w:r w:rsidRPr="00237DC4">
        <w:rPr>
          <w:snapToGrid w:val="0"/>
        </w:rPr>
        <w:t>.</w:t>
      </w:r>
    </w:p>
    <w:p w:rsidR="00191C09" w:rsidRPr="00D233C4" w:rsidRDefault="00191C09" w:rsidP="00460F29">
      <w:pPr>
        <w:suppressAutoHyphens/>
        <w:ind w:firstLine="567"/>
        <w:jc w:val="both"/>
        <w:rPr>
          <w:snapToGrid w:val="0"/>
        </w:rPr>
      </w:pPr>
      <w:r w:rsidRPr="00D233C4">
        <w:rPr>
          <w:snapToGrid w:val="0"/>
        </w:rPr>
        <w:t xml:space="preserve">Площадь населенного пункта </w:t>
      </w:r>
      <w:r w:rsidRPr="00D233C4">
        <w:rPr>
          <w:b/>
          <w:i/>
          <w:spacing w:val="-4"/>
        </w:rPr>
        <w:t>пос. Нагорнский</w:t>
      </w:r>
      <w:r w:rsidRPr="00D233C4">
        <w:rPr>
          <w:snapToGrid w:val="0"/>
        </w:rPr>
        <w:t xml:space="preserve"> после изменения границ составит – </w:t>
      </w:r>
      <w:r w:rsidRPr="00D233C4">
        <w:rPr>
          <w:b/>
          <w:snapToGrid w:val="0"/>
        </w:rPr>
        <w:t>3</w:t>
      </w:r>
      <w:r>
        <w:rPr>
          <w:b/>
          <w:snapToGrid w:val="0"/>
        </w:rPr>
        <w:t>45,8</w:t>
      </w:r>
      <w:r w:rsidRPr="00D233C4">
        <w:rPr>
          <w:b/>
          <w:snapToGrid w:val="0"/>
        </w:rPr>
        <w:t xml:space="preserve"> га.</w:t>
      </w:r>
    </w:p>
    <w:p w:rsidR="00191C09" w:rsidRPr="00D233C4" w:rsidRDefault="00191C09" w:rsidP="00460F29">
      <w:pPr>
        <w:suppressAutoHyphens/>
        <w:ind w:firstLine="567"/>
        <w:jc w:val="both"/>
        <w:rPr>
          <w:snapToGrid w:val="0"/>
        </w:rPr>
      </w:pPr>
      <w:r w:rsidRPr="00D233C4">
        <w:rPr>
          <w:snapToGrid w:val="0"/>
        </w:rPr>
        <w:t xml:space="preserve">Площадь населенного пункта </w:t>
      </w:r>
      <w:r w:rsidRPr="00D233C4">
        <w:rPr>
          <w:b/>
          <w:i/>
          <w:spacing w:val="-4"/>
        </w:rPr>
        <w:t>пос. при станции Парма</w:t>
      </w:r>
      <w:r w:rsidRPr="00D233C4">
        <w:rPr>
          <w:snapToGrid w:val="0"/>
        </w:rPr>
        <w:t xml:space="preserve"> после изменения границ составит – </w:t>
      </w:r>
      <w:r w:rsidRPr="00D233C4">
        <w:rPr>
          <w:b/>
          <w:snapToGrid w:val="0"/>
        </w:rPr>
        <w:t>1</w:t>
      </w:r>
      <w:r>
        <w:rPr>
          <w:b/>
          <w:snapToGrid w:val="0"/>
        </w:rPr>
        <w:t>25</w:t>
      </w:r>
      <w:r w:rsidRPr="00D233C4">
        <w:rPr>
          <w:b/>
          <w:snapToGrid w:val="0"/>
        </w:rPr>
        <w:t>,</w:t>
      </w:r>
      <w:r>
        <w:rPr>
          <w:b/>
          <w:snapToGrid w:val="0"/>
        </w:rPr>
        <w:t>2</w:t>
      </w:r>
      <w:r w:rsidRPr="00D233C4">
        <w:rPr>
          <w:b/>
          <w:snapToGrid w:val="0"/>
        </w:rPr>
        <w:t xml:space="preserve"> га.</w:t>
      </w:r>
    </w:p>
    <w:p w:rsidR="00191C09" w:rsidRPr="00A23C9F" w:rsidRDefault="00191C09" w:rsidP="00460F29">
      <w:pPr>
        <w:suppressAutoHyphens/>
        <w:ind w:firstLine="567"/>
        <w:jc w:val="both"/>
        <w:rPr>
          <w:snapToGrid w:val="0"/>
        </w:rPr>
      </w:pPr>
      <w:r w:rsidRPr="00A23C9F">
        <w:rPr>
          <w:snapToGrid w:val="0"/>
        </w:rPr>
        <w:t xml:space="preserve">Площадь населенного пункта </w:t>
      </w:r>
      <w:r w:rsidRPr="00A23C9F">
        <w:rPr>
          <w:b/>
          <w:i/>
          <w:spacing w:val="-4"/>
        </w:rPr>
        <w:t>р.п. Широковский</w:t>
      </w:r>
      <w:r w:rsidRPr="00A23C9F">
        <w:rPr>
          <w:snapToGrid w:val="0"/>
        </w:rPr>
        <w:t xml:space="preserve"> после изменения границ составит – </w:t>
      </w:r>
      <w:r w:rsidRPr="00A23C9F">
        <w:rPr>
          <w:b/>
          <w:snapToGrid w:val="0"/>
        </w:rPr>
        <w:t>557,1 га.</w:t>
      </w:r>
    </w:p>
    <w:p w:rsidR="00191C09" w:rsidRPr="00CE66DB" w:rsidRDefault="00191C09" w:rsidP="00460F29">
      <w:pPr>
        <w:suppressAutoHyphens/>
        <w:ind w:firstLine="567"/>
        <w:jc w:val="both"/>
        <w:rPr>
          <w:snapToGrid w:val="0"/>
          <w:highlight w:val="yellow"/>
        </w:rPr>
      </w:pPr>
      <w:r w:rsidRPr="009D2A40">
        <w:rPr>
          <w:snapToGrid w:val="0"/>
        </w:rPr>
        <w:t xml:space="preserve">Площадь населенного пункта </w:t>
      </w:r>
      <w:r w:rsidRPr="00A23C9F">
        <w:rPr>
          <w:b/>
          <w:i/>
          <w:spacing w:val="-4"/>
        </w:rPr>
        <w:t>пос. 10-й км</w:t>
      </w:r>
      <w:r w:rsidRPr="00A23C9F">
        <w:rPr>
          <w:snapToGrid w:val="0"/>
        </w:rPr>
        <w:t xml:space="preserve"> после изменения границ составит – </w:t>
      </w:r>
      <w:r>
        <w:rPr>
          <w:b/>
          <w:snapToGrid w:val="0"/>
        </w:rPr>
        <w:t>57</w:t>
      </w:r>
      <w:r w:rsidRPr="00A23C9F">
        <w:rPr>
          <w:b/>
          <w:snapToGrid w:val="0"/>
        </w:rPr>
        <w:t>,</w:t>
      </w:r>
      <w:r>
        <w:rPr>
          <w:b/>
          <w:snapToGrid w:val="0"/>
        </w:rPr>
        <w:t>1</w:t>
      </w:r>
      <w:r w:rsidRPr="00A23C9F">
        <w:rPr>
          <w:b/>
          <w:snapToGrid w:val="0"/>
        </w:rPr>
        <w:t xml:space="preserve"> га.</w:t>
      </w:r>
    </w:p>
    <w:p w:rsidR="00191C09" w:rsidRPr="00A23C9F" w:rsidRDefault="00191C09" w:rsidP="00460F29">
      <w:pPr>
        <w:suppressAutoHyphens/>
        <w:ind w:firstLine="567"/>
        <w:jc w:val="both"/>
        <w:rPr>
          <w:snapToGrid w:val="0"/>
          <w:spacing w:val="-6"/>
        </w:rPr>
      </w:pPr>
      <w:r w:rsidRPr="00A23C9F">
        <w:rPr>
          <w:snapToGrid w:val="0"/>
          <w:spacing w:val="-6"/>
        </w:rPr>
        <w:t xml:space="preserve">Площадь населенного пункта </w:t>
      </w:r>
      <w:r w:rsidRPr="00A23C9F">
        <w:rPr>
          <w:b/>
          <w:i/>
          <w:spacing w:val="-6"/>
        </w:rPr>
        <w:t>пос. 20-й км</w:t>
      </w:r>
      <w:r w:rsidRPr="00A23C9F">
        <w:rPr>
          <w:snapToGrid w:val="0"/>
          <w:spacing w:val="-6"/>
        </w:rPr>
        <w:t xml:space="preserve"> после изменения границ составит – </w:t>
      </w:r>
      <w:r w:rsidRPr="00A23C9F">
        <w:rPr>
          <w:b/>
          <w:snapToGrid w:val="0"/>
          <w:spacing w:val="-6"/>
        </w:rPr>
        <w:t>367,5 га.</w:t>
      </w:r>
    </w:p>
    <w:p w:rsidR="00191C09" w:rsidRDefault="00191C09" w:rsidP="00460F29">
      <w:pPr>
        <w:suppressAutoHyphens/>
        <w:ind w:firstLine="567"/>
        <w:jc w:val="both"/>
        <w:rPr>
          <w:b/>
          <w:snapToGrid w:val="0"/>
          <w:highlight w:val="yellow"/>
        </w:rPr>
      </w:pPr>
      <w:r w:rsidRPr="009D2A40">
        <w:rPr>
          <w:snapToGrid w:val="0"/>
        </w:rPr>
        <w:t xml:space="preserve">Площадь населенного пункта </w:t>
      </w:r>
      <w:r w:rsidRPr="009D2A40">
        <w:rPr>
          <w:b/>
          <w:i/>
          <w:spacing w:val="-4"/>
        </w:rPr>
        <w:t xml:space="preserve">г. </w:t>
      </w:r>
      <w:r w:rsidRPr="0006136B">
        <w:rPr>
          <w:b/>
          <w:i/>
          <w:spacing w:val="-4"/>
        </w:rPr>
        <w:t>Губаха</w:t>
      </w:r>
      <w:r w:rsidRPr="0006136B">
        <w:rPr>
          <w:snapToGrid w:val="0"/>
        </w:rPr>
        <w:t xml:space="preserve"> после изменения границ составит – </w:t>
      </w:r>
      <w:r w:rsidRPr="0006136B">
        <w:rPr>
          <w:b/>
          <w:snapToGrid w:val="0"/>
        </w:rPr>
        <w:t>17</w:t>
      </w:r>
      <w:r>
        <w:rPr>
          <w:b/>
          <w:snapToGrid w:val="0"/>
        </w:rPr>
        <w:t>43</w:t>
      </w:r>
      <w:r w:rsidRPr="0006136B">
        <w:rPr>
          <w:b/>
          <w:snapToGrid w:val="0"/>
        </w:rPr>
        <w:t>,</w:t>
      </w:r>
      <w:r>
        <w:rPr>
          <w:b/>
          <w:snapToGrid w:val="0"/>
        </w:rPr>
        <w:t>7</w:t>
      </w:r>
      <w:r w:rsidRPr="0006136B">
        <w:rPr>
          <w:b/>
          <w:snapToGrid w:val="0"/>
        </w:rPr>
        <w:t xml:space="preserve"> га.</w:t>
      </w:r>
    </w:p>
    <w:p w:rsidR="00191C09" w:rsidRDefault="00191C09" w:rsidP="00460F29">
      <w:pPr>
        <w:suppressAutoHyphens/>
        <w:ind w:firstLine="567"/>
        <w:jc w:val="both"/>
        <w:rPr>
          <w:b/>
          <w:snapToGrid w:val="0"/>
        </w:rPr>
      </w:pPr>
      <w:r w:rsidRPr="009D2A40">
        <w:rPr>
          <w:snapToGrid w:val="0"/>
        </w:rPr>
        <w:t>П</w:t>
      </w:r>
      <w:r w:rsidRPr="00B67BF2">
        <w:rPr>
          <w:snapToGrid w:val="0"/>
        </w:rPr>
        <w:t xml:space="preserve">лощадь населенного пункта </w:t>
      </w:r>
      <w:r w:rsidRPr="00B67BF2">
        <w:rPr>
          <w:b/>
          <w:i/>
          <w:spacing w:val="-4"/>
        </w:rPr>
        <w:t>р.п. Углеуральский</w:t>
      </w:r>
      <w:r w:rsidRPr="00B67BF2">
        <w:rPr>
          <w:spacing w:val="-4"/>
        </w:rPr>
        <w:t xml:space="preserve"> </w:t>
      </w:r>
      <w:r w:rsidRPr="00B67BF2">
        <w:rPr>
          <w:snapToGrid w:val="0"/>
        </w:rPr>
        <w:t xml:space="preserve">после изменения границ составит – </w:t>
      </w:r>
      <w:r w:rsidRPr="00B67BF2">
        <w:rPr>
          <w:b/>
          <w:snapToGrid w:val="0"/>
        </w:rPr>
        <w:t>3646,7 га.</w:t>
      </w:r>
    </w:p>
    <w:p w:rsidR="00191C09" w:rsidRDefault="00191C09" w:rsidP="00460F29">
      <w:pPr>
        <w:suppressAutoHyphens/>
        <w:ind w:firstLine="567"/>
        <w:jc w:val="both"/>
        <w:rPr>
          <w:b/>
          <w:snapToGrid w:val="0"/>
          <w:highlight w:val="yellow"/>
        </w:rPr>
      </w:pPr>
      <w:r w:rsidRPr="009D2A40">
        <w:rPr>
          <w:snapToGrid w:val="0"/>
        </w:rPr>
        <w:t>П</w:t>
      </w:r>
      <w:r w:rsidRPr="00B67BF2">
        <w:rPr>
          <w:snapToGrid w:val="0"/>
        </w:rPr>
        <w:t xml:space="preserve">лощадь населенного пункта </w:t>
      </w:r>
      <w:r>
        <w:rPr>
          <w:b/>
          <w:i/>
          <w:spacing w:val="-4"/>
        </w:rPr>
        <w:t>пос</w:t>
      </w:r>
      <w:r w:rsidRPr="00B67BF2">
        <w:rPr>
          <w:b/>
          <w:i/>
          <w:spacing w:val="-4"/>
        </w:rPr>
        <w:t xml:space="preserve">. </w:t>
      </w:r>
      <w:r>
        <w:rPr>
          <w:b/>
          <w:i/>
          <w:spacing w:val="-4"/>
        </w:rPr>
        <w:t>Ключи</w:t>
      </w:r>
      <w:r w:rsidRPr="00B67BF2">
        <w:rPr>
          <w:spacing w:val="-4"/>
        </w:rPr>
        <w:t xml:space="preserve"> </w:t>
      </w:r>
      <w:r w:rsidRPr="00B67BF2">
        <w:rPr>
          <w:snapToGrid w:val="0"/>
        </w:rPr>
        <w:t xml:space="preserve">после изменения границ составит – </w:t>
      </w:r>
      <w:r>
        <w:rPr>
          <w:b/>
          <w:snapToGrid w:val="0"/>
        </w:rPr>
        <w:t>41</w:t>
      </w:r>
      <w:r w:rsidRPr="00B67BF2">
        <w:rPr>
          <w:b/>
          <w:snapToGrid w:val="0"/>
        </w:rPr>
        <w:t>,</w:t>
      </w:r>
      <w:r>
        <w:rPr>
          <w:b/>
          <w:snapToGrid w:val="0"/>
        </w:rPr>
        <w:t>9</w:t>
      </w:r>
      <w:r w:rsidRPr="00B67BF2">
        <w:rPr>
          <w:b/>
          <w:snapToGrid w:val="0"/>
        </w:rPr>
        <w:t xml:space="preserve"> га.</w:t>
      </w:r>
    </w:p>
    <w:p w:rsidR="00641C41" w:rsidRDefault="00641C41" w:rsidP="00460F29">
      <w:pPr>
        <w:widowControl w:val="0"/>
        <w:autoSpaceDE w:val="0"/>
        <w:autoSpaceDN w:val="0"/>
        <w:adjustRightInd w:val="0"/>
        <w:spacing w:line="240" w:lineRule="exact"/>
        <w:jc w:val="both"/>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641C41" w:rsidRDefault="00641C41" w:rsidP="00AB0EE8">
      <w:pPr>
        <w:widowControl w:val="0"/>
        <w:autoSpaceDE w:val="0"/>
        <w:autoSpaceDN w:val="0"/>
        <w:adjustRightInd w:val="0"/>
        <w:spacing w:line="240" w:lineRule="exact"/>
      </w:pPr>
    </w:p>
    <w:p w:rsidR="00460F29" w:rsidRDefault="00460F29" w:rsidP="00AB0EE8">
      <w:pPr>
        <w:widowControl w:val="0"/>
        <w:autoSpaceDE w:val="0"/>
        <w:autoSpaceDN w:val="0"/>
        <w:adjustRightInd w:val="0"/>
        <w:spacing w:line="240" w:lineRule="exact"/>
        <w:jc w:val="right"/>
      </w:pPr>
    </w:p>
    <w:p w:rsidR="00191C09" w:rsidRPr="00641C41" w:rsidRDefault="00191C09" w:rsidP="00AB0EE8">
      <w:pPr>
        <w:widowControl w:val="0"/>
        <w:autoSpaceDE w:val="0"/>
        <w:autoSpaceDN w:val="0"/>
        <w:adjustRightInd w:val="0"/>
        <w:spacing w:line="240" w:lineRule="exact"/>
        <w:jc w:val="right"/>
      </w:pPr>
      <w:r w:rsidRPr="00641C41">
        <w:lastRenderedPageBreak/>
        <w:t xml:space="preserve">Приложение </w:t>
      </w:r>
      <w:r w:rsidR="005737CF">
        <w:t>5</w:t>
      </w:r>
    </w:p>
    <w:p w:rsidR="00191C09" w:rsidRPr="00641C41" w:rsidRDefault="00191C09" w:rsidP="00AB0EE8">
      <w:pPr>
        <w:widowControl w:val="0"/>
        <w:autoSpaceDE w:val="0"/>
        <w:autoSpaceDN w:val="0"/>
        <w:adjustRightInd w:val="0"/>
        <w:spacing w:line="240" w:lineRule="exact"/>
        <w:ind w:hanging="1275"/>
        <w:jc w:val="right"/>
      </w:pPr>
      <w:r w:rsidRPr="00641C41">
        <w:t>к решению Губахинской городской Думы</w:t>
      </w:r>
    </w:p>
    <w:p w:rsidR="00191C09" w:rsidRDefault="00191C09" w:rsidP="00AB0EE8">
      <w:pPr>
        <w:widowControl w:val="0"/>
        <w:autoSpaceDE w:val="0"/>
        <w:autoSpaceDN w:val="0"/>
        <w:adjustRightInd w:val="0"/>
        <w:spacing w:line="240" w:lineRule="exact"/>
        <w:ind w:firstLine="708"/>
      </w:pPr>
      <w:r w:rsidRPr="00641C41">
        <w:t xml:space="preserve">                  </w:t>
      </w:r>
      <w:r w:rsidR="00460F29">
        <w:t xml:space="preserve">                                                             </w:t>
      </w:r>
      <w:r w:rsidR="007A75B2">
        <w:t xml:space="preserve">                             </w:t>
      </w:r>
      <w:r w:rsidRPr="00641C41">
        <w:t xml:space="preserve">от </w:t>
      </w:r>
      <w:r w:rsidR="00460F29">
        <w:t>30.05.</w:t>
      </w:r>
      <w:r w:rsidRPr="00641C41">
        <w:t>2019 г. №</w:t>
      </w:r>
      <w:r w:rsidR="007A75B2">
        <w:t xml:space="preserve"> 165</w:t>
      </w:r>
      <w:r w:rsidRPr="002C1FD9">
        <w:t xml:space="preserve"> </w:t>
      </w:r>
      <w:r>
        <w:t xml:space="preserve">   </w:t>
      </w:r>
    </w:p>
    <w:p w:rsidR="00191C09" w:rsidRDefault="00191C09" w:rsidP="00AB0EE8">
      <w:pPr>
        <w:widowControl w:val="0"/>
        <w:autoSpaceDE w:val="0"/>
        <w:autoSpaceDN w:val="0"/>
        <w:adjustRightInd w:val="0"/>
        <w:spacing w:line="240" w:lineRule="exact"/>
      </w:pPr>
    </w:p>
    <w:p w:rsidR="00191C09" w:rsidRDefault="00191C09" w:rsidP="00460F29">
      <w:pPr>
        <w:suppressAutoHyphens/>
        <w:spacing w:before="240" w:after="120"/>
        <w:ind w:firstLine="709"/>
        <w:jc w:val="both"/>
        <w:rPr>
          <w:b/>
          <w:i/>
        </w:rPr>
      </w:pPr>
      <w:r w:rsidRPr="003725A3">
        <w:rPr>
          <w:b/>
          <w:i/>
        </w:rPr>
        <w:t xml:space="preserve">РАЗДЕЛ 5 «ОБОСНОВАНИЕ ВЫБРАННОГО ВАРИАНТА РАЗМЕЩЕНИЯ ОБЪЕКТОВ МЕСТНОГО ЗНАЧЕНИЯ </w:t>
      </w:r>
      <w:r w:rsidR="00202A72">
        <w:rPr>
          <w:b/>
          <w:i/>
        </w:rPr>
        <w:t>ГОРОДСКОГО ОКРУГА</w:t>
      </w:r>
      <w:r w:rsidRPr="003725A3">
        <w:rPr>
          <w:b/>
          <w:i/>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r>
        <w:rPr>
          <w:b/>
          <w:i/>
        </w:rPr>
        <w:t>»</w:t>
      </w:r>
    </w:p>
    <w:p w:rsidR="00191C09" w:rsidRPr="00460F29" w:rsidRDefault="00191C09" w:rsidP="00460F29">
      <w:pPr>
        <w:suppressAutoHyphens/>
        <w:spacing w:before="240" w:after="120"/>
        <w:ind w:firstLine="709"/>
        <w:jc w:val="both"/>
        <w:rPr>
          <w:i/>
        </w:rPr>
      </w:pPr>
      <w:r w:rsidRPr="00C64ACB">
        <w:rPr>
          <w:b/>
          <w:i/>
        </w:rPr>
        <w:t xml:space="preserve"> пункт </w:t>
      </w:r>
      <w:r>
        <w:rPr>
          <w:b/>
          <w:i/>
        </w:rPr>
        <w:t>5.5</w:t>
      </w:r>
      <w:r w:rsidRPr="00C64ACB">
        <w:rPr>
          <w:b/>
          <w:i/>
        </w:rPr>
        <w:t>. «</w:t>
      </w:r>
      <w:r>
        <w:rPr>
          <w:b/>
          <w:i/>
        </w:rPr>
        <w:t>Архитектурно-планировочная организация территории</w:t>
      </w:r>
      <w:r w:rsidRPr="00C64ACB">
        <w:rPr>
          <w:b/>
          <w:i/>
        </w:rPr>
        <w:t>»</w:t>
      </w:r>
      <w:r>
        <w:rPr>
          <w:b/>
          <w:i/>
        </w:rPr>
        <w:t xml:space="preserve">, подпункт 5.5.2 «Функциональное зонирование территории», Таблицу 5.13 -  «Параметры функциональных зон» </w:t>
      </w:r>
      <w:r w:rsidRPr="00C64ACB">
        <w:rPr>
          <w:i/>
        </w:rPr>
        <w:t>читать</w:t>
      </w:r>
      <w:r w:rsidRPr="00B05DDE">
        <w:rPr>
          <w:i/>
        </w:rPr>
        <w:t xml:space="preserve"> в следующей редакции:</w:t>
      </w:r>
    </w:p>
    <w:p w:rsidR="00191C09" w:rsidRDefault="00191C09" w:rsidP="00AB0EE8">
      <w:pPr>
        <w:widowControl w:val="0"/>
        <w:suppressAutoHyphens/>
        <w:spacing w:before="120" w:after="120"/>
        <w:ind w:firstLine="709"/>
        <w:rPr>
          <w:b/>
        </w:rPr>
      </w:pPr>
      <w:r w:rsidRPr="00207FEE">
        <w:rPr>
          <w:b/>
        </w:rPr>
        <w:t>Таблица 5.13 – Параметры функциональных зон</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9"/>
        <w:gridCol w:w="992"/>
        <w:gridCol w:w="602"/>
        <w:gridCol w:w="963"/>
        <w:gridCol w:w="857"/>
        <w:gridCol w:w="648"/>
        <w:gridCol w:w="706"/>
        <w:gridCol w:w="911"/>
        <w:gridCol w:w="625"/>
        <w:gridCol w:w="925"/>
        <w:gridCol w:w="790"/>
        <w:gridCol w:w="911"/>
      </w:tblGrid>
      <w:tr w:rsidR="00191C09" w:rsidRPr="006E7FF0" w:rsidTr="00CD42F8">
        <w:trPr>
          <w:trHeight w:val="480"/>
          <w:tblHeader/>
          <w:jc w:val="center"/>
        </w:trPr>
        <w:tc>
          <w:tcPr>
            <w:tcW w:w="709" w:type="dxa"/>
            <w:tcBorders>
              <w:top w:val="single" w:sz="12" w:space="0" w:color="auto"/>
              <w:bottom w:val="single" w:sz="12" w:space="0" w:color="auto"/>
            </w:tcBorders>
            <w:shd w:val="clear" w:color="auto" w:fill="auto"/>
            <w:vAlign w:val="center"/>
            <w:hideMark/>
          </w:tcPr>
          <w:p w:rsidR="00191C09" w:rsidRPr="006E7FF0" w:rsidRDefault="00191C09" w:rsidP="00AB0EE8">
            <w:pPr>
              <w:jc w:val="center"/>
              <w:rPr>
                <w:b/>
                <w:bCs/>
                <w:color w:val="000000"/>
                <w:spacing w:val="-10"/>
                <w:sz w:val="14"/>
                <w:szCs w:val="14"/>
              </w:rPr>
            </w:pPr>
            <w:r w:rsidRPr="006E7FF0">
              <w:rPr>
                <w:b/>
                <w:bCs/>
                <w:color w:val="000000"/>
                <w:spacing w:val="-10"/>
                <w:sz w:val="14"/>
                <w:szCs w:val="14"/>
              </w:rPr>
              <w:t>ИНДЕКС ЗОНЫ</w:t>
            </w:r>
          </w:p>
        </w:tc>
        <w:tc>
          <w:tcPr>
            <w:tcW w:w="992" w:type="dxa"/>
            <w:tcBorders>
              <w:top w:val="single" w:sz="12" w:space="0" w:color="auto"/>
              <w:bottom w:val="single" w:sz="12" w:space="0" w:color="auto"/>
            </w:tcBorders>
            <w:shd w:val="clear" w:color="auto" w:fill="auto"/>
            <w:vAlign w:val="center"/>
            <w:hideMark/>
          </w:tcPr>
          <w:p w:rsidR="00191C09" w:rsidRPr="006E7FF0" w:rsidRDefault="00191C09" w:rsidP="00AB0EE8">
            <w:pPr>
              <w:jc w:val="center"/>
              <w:rPr>
                <w:b/>
                <w:bCs/>
                <w:color w:val="000000"/>
                <w:spacing w:val="-10"/>
                <w:sz w:val="14"/>
                <w:szCs w:val="14"/>
              </w:rPr>
            </w:pPr>
            <w:r w:rsidRPr="006E7FF0">
              <w:rPr>
                <w:b/>
                <w:bCs/>
                <w:color w:val="000000"/>
                <w:spacing w:val="-10"/>
                <w:sz w:val="14"/>
                <w:szCs w:val="14"/>
              </w:rPr>
              <w:t>НАИМЕНОВАНИЕ ФУНКЦИОНАЛЬНОЙ ЗОНЫ</w:t>
            </w:r>
          </w:p>
        </w:tc>
        <w:tc>
          <w:tcPr>
            <w:tcW w:w="7938" w:type="dxa"/>
            <w:gridSpan w:val="10"/>
            <w:tcBorders>
              <w:top w:val="single" w:sz="12" w:space="0" w:color="auto"/>
              <w:bottom w:val="single" w:sz="12" w:space="0" w:color="auto"/>
            </w:tcBorders>
            <w:shd w:val="clear" w:color="auto" w:fill="auto"/>
            <w:vAlign w:val="center"/>
            <w:hideMark/>
          </w:tcPr>
          <w:p w:rsidR="00191C09" w:rsidRPr="006E7FF0" w:rsidRDefault="00191C09" w:rsidP="00AB0EE8">
            <w:pPr>
              <w:jc w:val="center"/>
              <w:rPr>
                <w:b/>
                <w:bCs/>
                <w:color w:val="000000"/>
                <w:spacing w:val="-10"/>
                <w:sz w:val="14"/>
                <w:szCs w:val="14"/>
              </w:rPr>
            </w:pPr>
            <w:r w:rsidRPr="006E7FF0">
              <w:rPr>
                <w:b/>
                <w:bCs/>
                <w:color w:val="000000"/>
                <w:spacing w:val="-10"/>
                <w:sz w:val="14"/>
                <w:szCs w:val="14"/>
              </w:rPr>
              <w:t>ПЛОЩАДЬ, ГА</w:t>
            </w:r>
          </w:p>
        </w:tc>
      </w:tr>
      <w:tr w:rsidR="00191C09" w:rsidRPr="006E7FF0" w:rsidTr="00CD42F8">
        <w:trPr>
          <w:trHeight w:val="720"/>
          <w:tblHeader/>
          <w:jc w:val="center"/>
        </w:trPr>
        <w:tc>
          <w:tcPr>
            <w:tcW w:w="709" w:type="dxa"/>
            <w:tcBorders>
              <w:top w:val="single" w:sz="12" w:space="0" w:color="auto"/>
              <w:bottom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 </w:t>
            </w:r>
          </w:p>
        </w:tc>
        <w:tc>
          <w:tcPr>
            <w:tcW w:w="992" w:type="dxa"/>
            <w:tcBorders>
              <w:top w:val="single" w:sz="12" w:space="0" w:color="auto"/>
              <w:bottom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 </w:t>
            </w:r>
          </w:p>
        </w:tc>
        <w:tc>
          <w:tcPr>
            <w:tcW w:w="602" w:type="dxa"/>
            <w:tcBorders>
              <w:top w:val="single" w:sz="12" w:space="0" w:color="auto"/>
              <w:bottom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г. Губаха</w:t>
            </w:r>
          </w:p>
        </w:tc>
        <w:tc>
          <w:tcPr>
            <w:tcW w:w="963" w:type="dxa"/>
            <w:tcBorders>
              <w:top w:val="single" w:sz="12" w:space="0" w:color="auto"/>
              <w:bottom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р.п. Углеуральский</w:t>
            </w:r>
          </w:p>
        </w:tc>
        <w:tc>
          <w:tcPr>
            <w:tcW w:w="857" w:type="dxa"/>
            <w:tcBorders>
              <w:top w:val="single" w:sz="12" w:space="0" w:color="auto"/>
              <w:bottom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пос. Нагорнский</w:t>
            </w:r>
          </w:p>
        </w:tc>
        <w:tc>
          <w:tcPr>
            <w:tcW w:w="648" w:type="dxa"/>
            <w:tcBorders>
              <w:top w:val="single" w:sz="12" w:space="0" w:color="auto"/>
              <w:bottom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пос. 10-ый км</w:t>
            </w:r>
          </w:p>
        </w:tc>
        <w:tc>
          <w:tcPr>
            <w:tcW w:w="706" w:type="dxa"/>
            <w:tcBorders>
              <w:top w:val="single" w:sz="12" w:space="0" w:color="auto"/>
              <w:bottom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пос. 20-ый км</w:t>
            </w:r>
          </w:p>
        </w:tc>
        <w:tc>
          <w:tcPr>
            <w:tcW w:w="911" w:type="dxa"/>
            <w:tcBorders>
              <w:top w:val="single" w:sz="12" w:space="0" w:color="auto"/>
              <w:bottom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р.п. Широковский</w:t>
            </w:r>
          </w:p>
        </w:tc>
        <w:tc>
          <w:tcPr>
            <w:tcW w:w="625" w:type="dxa"/>
            <w:tcBorders>
              <w:top w:val="single" w:sz="12" w:space="0" w:color="auto"/>
              <w:bottom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пос. Ключи</w:t>
            </w:r>
          </w:p>
        </w:tc>
        <w:tc>
          <w:tcPr>
            <w:tcW w:w="925" w:type="dxa"/>
            <w:tcBorders>
              <w:top w:val="single" w:sz="12" w:space="0" w:color="auto"/>
              <w:bottom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пос. при станции Шестаки</w:t>
            </w:r>
          </w:p>
        </w:tc>
        <w:tc>
          <w:tcPr>
            <w:tcW w:w="790" w:type="dxa"/>
            <w:tcBorders>
              <w:top w:val="single" w:sz="12" w:space="0" w:color="auto"/>
              <w:bottom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пос. при станции Парма</w:t>
            </w:r>
          </w:p>
        </w:tc>
        <w:tc>
          <w:tcPr>
            <w:tcW w:w="911" w:type="dxa"/>
            <w:tcBorders>
              <w:top w:val="single" w:sz="12" w:space="0" w:color="auto"/>
              <w:bottom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Губахинский городской округ</w:t>
            </w:r>
          </w:p>
        </w:tc>
      </w:tr>
      <w:tr w:rsidR="00191C09" w:rsidRPr="006E7FF0" w:rsidTr="00CD42F8">
        <w:trPr>
          <w:trHeight w:val="224"/>
          <w:tblHeader/>
          <w:jc w:val="center"/>
        </w:trPr>
        <w:tc>
          <w:tcPr>
            <w:tcW w:w="709" w:type="dxa"/>
            <w:tcBorders>
              <w:top w:val="single" w:sz="6" w:space="0" w:color="auto"/>
              <w:bottom w:val="single" w:sz="12" w:space="0" w:color="auto"/>
            </w:tcBorders>
            <w:shd w:val="clear" w:color="auto" w:fill="auto"/>
            <w:vAlign w:val="center"/>
          </w:tcPr>
          <w:p w:rsidR="00191C09" w:rsidRPr="006E7FF0" w:rsidRDefault="00191C09" w:rsidP="00AB0EE8">
            <w:pPr>
              <w:jc w:val="center"/>
              <w:rPr>
                <w:b/>
                <w:bCs/>
                <w:color w:val="000000"/>
                <w:spacing w:val="-10"/>
                <w:sz w:val="16"/>
                <w:szCs w:val="16"/>
              </w:rPr>
            </w:pPr>
            <w:r>
              <w:rPr>
                <w:b/>
                <w:bCs/>
                <w:color w:val="000000"/>
                <w:spacing w:val="-10"/>
                <w:sz w:val="16"/>
                <w:szCs w:val="16"/>
              </w:rPr>
              <w:t>1</w:t>
            </w:r>
          </w:p>
        </w:tc>
        <w:tc>
          <w:tcPr>
            <w:tcW w:w="992" w:type="dxa"/>
            <w:tcBorders>
              <w:top w:val="single" w:sz="6" w:space="0" w:color="auto"/>
              <w:bottom w:val="single" w:sz="12" w:space="0" w:color="auto"/>
            </w:tcBorders>
            <w:shd w:val="clear" w:color="auto" w:fill="auto"/>
            <w:vAlign w:val="center"/>
          </w:tcPr>
          <w:p w:rsidR="00191C09" w:rsidRPr="006E7FF0" w:rsidRDefault="00191C09" w:rsidP="00AB0EE8">
            <w:pPr>
              <w:jc w:val="center"/>
              <w:rPr>
                <w:b/>
                <w:bCs/>
                <w:color w:val="000000"/>
                <w:spacing w:val="-10"/>
                <w:sz w:val="16"/>
                <w:szCs w:val="16"/>
              </w:rPr>
            </w:pPr>
            <w:r>
              <w:rPr>
                <w:b/>
                <w:bCs/>
                <w:color w:val="000000"/>
                <w:spacing w:val="-10"/>
                <w:sz w:val="16"/>
                <w:szCs w:val="16"/>
              </w:rPr>
              <w:t>2</w:t>
            </w:r>
          </w:p>
        </w:tc>
        <w:tc>
          <w:tcPr>
            <w:tcW w:w="602" w:type="dxa"/>
            <w:tcBorders>
              <w:top w:val="single" w:sz="6" w:space="0" w:color="auto"/>
              <w:bottom w:val="single" w:sz="12" w:space="0" w:color="auto"/>
            </w:tcBorders>
            <w:shd w:val="clear" w:color="auto" w:fill="auto"/>
            <w:vAlign w:val="center"/>
          </w:tcPr>
          <w:p w:rsidR="00191C09" w:rsidRPr="006E7FF0" w:rsidRDefault="00191C09" w:rsidP="00AB0EE8">
            <w:pPr>
              <w:jc w:val="center"/>
              <w:rPr>
                <w:b/>
                <w:bCs/>
                <w:color w:val="000000"/>
                <w:spacing w:val="-10"/>
                <w:sz w:val="16"/>
                <w:szCs w:val="16"/>
              </w:rPr>
            </w:pPr>
            <w:r>
              <w:rPr>
                <w:b/>
                <w:bCs/>
                <w:color w:val="000000"/>
                <w:spacing w:val="-10"/>
                <w:sz w:val="16"/>
                <w:szCs w:val="16"/>
              </w:rPr>
              <w:t>3</w:t>
            </w:r>
          </w:p>
        </w:tc>
        <w:tc>
          <w:tcPr>
            <w:tcW w:w="963" w:type="dxa"/>
            <w:tcBorders>
              <w:top w:val="single" w:sz="6" w:space="0" w:color="auto"/>
              <w:bottom w:val="single" w:sz="12" w:space="0" w:color="auto"/>
            </w:tcBorders>
            <w:shd w:val="clear" w:color="auto" w:fill="auto"/>
            <w:vAlign w:val="center"/>
          </w:tcPr>
          <w:p w:rsidR="00191C09" w:rsidRPr="006E7FF0" w:rsidRDefault="00191C09" w:rsidP="00AB0EE8">
            <w:pPr>
              <w:jc w:val="center"/>
              <w:rPr>
                <w:b/>
                <w:bCs/>
                <w:color w:val="000000"/>
                <w:spacing w:val="-10"/>
                <w:sz w:val="16"/>
                <w:szCs w:val="16"/>
              </w:rPr>
            </w:pPr>
            <w:r>
              <w:rPr>
                <w:b/>
                <w:bCs/>
                <w:color w:val="000000"/>
                <w:spacing w:val="-10"/>
                <w:sz w:val="16"/>
                <w:szCs w:val="16"/>
              </w:rPr>
              <w:t>4</w:t>
            </w:r>
          </w:p>
        </w:tc>
        <w:tc>
          <w:tcPr>
            <w:tcW w:w="857" w:type="dxa"/>
            <w:tcBorders>
              <w:top w:val="single" w:sz="6" w:space="0" w:color="auto"/>
              <w:bottom w:val="single" w:sz="12" w:space="0" w:color="auto"/>
            </w:tcBorders>
            <w:shd w:val="clear" w:color="auto" w:fill="auto"/>
            <w:vAlign w:val="center"/>
          </w:tcPr>
          <w:p w:rsidR="00191C09" w:rsidRPr="006E7FF0" w:rsidRDefault="00191C09" w:rsidP="00AB0EE8">
            <w:pPr>
              <w:jc w:val="center"/>
              <w:rPr>
                <w:b/>
                <w:bCs/>
                <w:color w:val="000000"/>
                <w:spacing w:val="-10"/>
                <w:sz w:val="16"/>
                <w:szCs w:val="16"/>
              </w:rPr>
            </w:pPr>
            <w:r>
              <w:rPr>
                <w:b/>
                <w:bCs/>
                <w:color w:val="000000"/>
                <w:spacing w:val="-10"/>
                <w:sz w:val="16"/>
                <w:szCs w:val="16"/>
              </w:rPr>
              <w:t>5</w:t>
            </w:r>
          </w:p>
        </w:tc>
        <w:tc>
          <w:tcPr>
            <w:tcW w:w="648" w:type="dxa"/>
            <w:tcBorders>
              <w:top w:val="single" w:sz="6" w:space="0" w:color="auto"/>
              <w:bottom w:val="single" w:sz="12" w:space="0" w:color="auto"/>
            </w:tcBorders>
            <w:shd w:val="clear" w:color="auto" w:fill="auto"/>
            <w:vAlign w:val="center"/>
          </w:tcPr>
          <w:p w:rsidR="00191C09" w:rsidRPr="006E7FF0" w:rsidRDefault="00191C09" w:rsidP="00AB0EE8">
            <w:pPr>
              <w:jc w:val="center"/>
              <w:rPr>
                <w:b/>
                <w:bCs/>
                <w:color w:val="000000"/>
                <w:spacing w:val="-10"/>
                <w:sz w:val="16"/>
                <w:szCs w:val="16"/>
              </w:rPr>
            </w:pPr>
            <w:r>
              <w:rPr>
                <w:b/>
                <w:bCs/>
                <w:color w:val="000000"/>
                <w:spacing w:val="-10"/>
                <w:sz w:val="16"/>
                <w:szCs w:val="16"/>
              </w:rPr>
              <w:t>6</w:t>
            </w:r>
          </w:p>
        </w:tc>
        <w:tc>
          <w:tcPr>
            <w:tcW w:w="706" w:type="dxa"/>
            <w:tcBorders>
              <w:top w:val="single" w:sz="6" w:space="0" w:color="auto"/>
              <w:bottom w:val="single" w:sz="12" w:space="0" w:color="auto"/>
            </w:tcBorders>
            <w:shd w:val="clear" w:color="auto" w:fill="auto"/>
            <w:vAlign w:val="center"/>
          </w:tcPr>
          <w:p w:rsidR="00191C09" w:rsidRPr="006E7FF0" w:rsidRDefault="00191C09" w:rsidP="00AB0EE8">
            <w:pPr>
              <w:jc w:val="center"/>
              <w:rPr>
                <w:b/>
                <w:bCs/>
                <w:color w:val="000000"/>
                <w:spacing w:val="-10"/>
                <w:sz w:val="16"/>
                <w:szCs w:val="16"/>
              </w:rPr>
            </w:pPr>
            <w:r>
              <w:rPr>
                <w:b/>
                <w:bCs/>
                <w:color w:val="000000"/>
                <w:spacing w:val="-10"/>
                <w:sz w:val="16"/>
                <w:szCs w:val="16"/>
              </w:rPr>
              <w:t>7</w:t>
            </w:r>
          </w:p>
        </w:tc>
        <w:tc>
          <w:tcPr>
            <w:tcW w:w="911" w:type="dxa"/>
            <w:tcBorders>
              <w:top w:val="single" w:sz="6" w:space="0" w:color="auto"/>
              <w:bottom w:val="single" w:sz="12" w:space="0" w:color="auto"/>
            </w:tcBorders>
            <w:shd w:val="clear" w:color="auto" w:fill="auto"/>
            <w:vAlign w:val="center"/>
          </w:tcPr>
          <w:p w:rsidR="00191C09" w:rsidRPr="006E7FF0" w:rsidRDefault="00191C09" w:rsidP="00AB0EE8">
            <w:pPr>
              <w:jc w:val="center"/>
              <w:rPr>
                <w:b/>
                <w:bCs/>
                <w:color w:val="000000"/>
                <w:spacing w:val="-10"/>
                <w:sz w:val="16"/>
                <w:szCs w:val="16"/>
              </w:rPr>
            </w:pPr>
            <w:r>
              <w:rPr>
                <w:b/>
                <w:bCs/>
                <w:color w:val="000000"/>
                <w:spacing w:val="-10"/>
                <w:sz w:val="16"/>
                <w:szCs w:val="16"/>
              </w:rPr>
              <w:t>8</w:t>
            </w:r>
          </w:p>
        </w:tc>
        <w:tc>
          <w:tcPr>
            <w:tcW w:w="625" w:type="dxa"/>
            <w:tcBorders>
              <w:top w:val="single" w:sz="6" w:space="0" w:color="auto"/>
              <w:bottom w:val="single" w:sz="12" w:space="0" w:color="auto"/>
            </w:tcBorders>
            <w:shd w:val="clear" w:color="auto" w:fill="auto"/>
            <w:vAlign w:val="center"/>
          </w:tcPr>
          <w:p w:rsidR="00191C09" w:rsidRPr="006E7FF0" w:rsidRDefault="00191C09" w:rsidP="00AB0EE8">
            <w:pPr>
              <w:jc w:val="center"/>
              <w:rPr>
                <w:b/>
                <w:bCs/>
                <w:color w:val="000000"/>
                <w:spacing w:val="-10"/>
                <w:sz w:val="16"/>
                <w:szCs w:val="16"/>
              </w:rPr>
            </w:pPr>
            <w:r>
              <w:rPr>
                <w:b/>
                <w:bCs/>
                <w:color w:val="000000"/>
                <w:spacing w:val="-10"/>
                <w:sz w:val="16"/>
                <w:szCs w:val="16"/>
              </w:rPr>
              <w:t>9</w:t>
            </w:r>
          </w:p>
        </w:tc>
        <w:tc>
          <w:tcPr>
            <w:tcW w:w="925" w:type="dxa"/>
            <w:tcBorders>
              <w:top w:val="single" w:sz="6" w:space="0" w:color="auto"/>
              <w:bottom w:val="single" w:sz="12" w:space="0" w:color="auto"/>
            </w:tcBorders>
            <w:shd w:val="clear" w:color="auto" w:fill="auto"/>
            <w:vAlign w:val="center"/>
          </w:tcPr>
          <w:p w:rsidR="00191C09" w:rsidRPr="006E7FF0" w:rsidRDefault="00191C09" w:rsidP="00AB0EE8">
            <w:pPr>
              <w:jc w:val="center"/>
              <w:rPr>
                <w:b/>
                <w:bCs/>
                <w:color w:val="000000"/>
                <w:spacing w:val="-10"/>
                <w:sz w:val="16"/>
                <w:szCs w:val="16"/>
              </w:rPr>
            </w:pPr>
            <w:r>
              <w:rPr>
                <w:b/>
                <w:bCs/>
                <w:color w:val="000000"/>
                <w:spacing w:val="-10"/>
                <w:sz w:val="16"/>
                <w:szCs w:val="16"/>
              </w:rPr>
              <w:t>10</w:t>
            </w:r>
          </w:p>
        </w:tc>
        <w:tc>
          <w:tcPr>
            <w:tcW w:w="790" w:type="dxa"/>
            <w:tcBorders>
              <w:top w:val="single" w:sz="6" w:space="0" w:color="auto"/>
              <w:bottom w:val="single" w:sz="12" w:space="0" w:color="auto"/>
            </w:tcBorders>
            <w:shd w:val="clear" w:color="auto" w:fill="auto"/>
            <w:vAlign w:val="center"/>
          </w:tcPr>
          <w:p w:rsidR="00191C09" w:rsidRPr="006E7FF0" w:rsidRDefault="00191C09" w:rsidP="00AB0EE8">
            <w:pPr>
              <w:jc w:val="center"/>
              <w:rPr>
                <w:b/>
                <w:bCs/>
                <w:color w:val="000000"/>
                <w:spacing w:val="-10"/>
                <w:sz w:val="16"/>
                <w:szCs w:val="16"/>
              </w:rPr>
            </w:pPr>
            <w:r>
              <w:rPr>
                <w:b/>
                <w:bCs/>
                <w:color w:val="000000"/>
                <w:spacing w:val="-10"/>
                <w:sz w:val="16"/>
                <w:szCs w:val="16"/>
              </w:rPr>
              <w:t>11</w:t>
            </w:r>
          </w:p>
        </w:tc>
        <w:tc>
          <w:tcPr>
            <w:tcW w:w="911" w:type="dxa"/>
            <w:tcBorders>
              <w:top w:val="single" w:sz="6" w:space="0" w:color="auto"/>
              <w:bottom w:val="single" w:sz="12" w:space="0" w:color="auto"/>
            </w:tcBorders>
            <w:shd w:val="clear" w:color="auto" w:fill="auto"/>
            <w:vAlign w:val="center"/>
          </w:tcPr>
          <w:p w:rsidR="00191C09" w:rsidRPr="006E7FF0" w:rsidRDefault="00191C09" w:rsidP="00AB0EE8">
            <w:pPr>
              <w:jc w:val="center"/>
              <w:rPr>
                <w:b/>
                <w:bCs/>
                <w:color w:val="000000"/>
                <w:spacing w:val="-10"/>
                <w:sz w:val="16"/>
                <w:szCs w:val="16"/>
              </w:rPr>
            </w:pPr>
            <w:r>
              <w:rPr>
                <w:b/>
                <w:bCs/>
                <w:color w:val="000000"/>
                <w:spacing w:val="-10"/>
                <w:sz w:val="16"/>
                <w:szCs w:val="16"/>
              </w:rPr>
              <w:t>12</w:t>
            </w:r>
          </w:p>
        </w:tc>
      </w:tr>
      <w:tr w:rsidR="00191C09" w:rsidRPr="006E7FF0" w:rsidTr="00CD42F8">
        <w:trPr>
          <w:trHeight w:val="300"/>
          <w:jc w:val="center"/>
        </w:trPr>
        <w:tc>
          <w:tcPr>
            <w:tcW w:w="709" w:type="dxa"/>
            <w:tcBorders>
              <w:top w:val="single" w:sz="12" w:space="0" w:color="auto"/>
            </w:tcBorders>
            <w:shd w:val="clear" w:color="auto" w:fill="auto"/>
            <w:vAlign w:val="center"/>
            <w:hideMark/>
          </w:tcPr>
          <w:p w:rsidR="00191C09" w:rsidRPr="006E7FF0" w:rsidRDefault="00191C09" w:rsidP="00AB0EE8">
            <w:pPr>
              <w:jc w:val="center"/>
              <w:rPr>
                <w:b/>
                <w:bCs/>
                <w:color w:val="000000"/>
                <w:spacing w:val="-10"/>
                <w:sz w:val="14"/>
                <w:szCs w:val="14"/>
              </w:rPr>
            </w:pPr>
            <w:r w:rsidRPr="006E7FF0">
              <w:rPr>
                <w:b/>
                <w:bCs/>
                <w:color w:val="000000"/>
                <w:spacing w:val="-10"/>
                <w:sz w:val="14"/>
                <w:szCs w:val="14"/>
              </w:rPr>
              <w:t> </w:t>
            </w:r>
          </w:p>
        </w:tc>
        <w:tc>
          <w:tcPr>
            <w:tcW w:w="992" w:type="dxa"/>
            <w:tcBorders>
              <w:top w:val="single" w:sz="12" w:space="0" w:color="auto"/>
            </w:tcBorders>
            <w:shd w:val="clear" w:color="auto" w:fill="auto"/>
            <w:vAlign w:val="center"/>
            <w:hideMark/>
          </w:tcPr>
          <w:p w:rsidR="00191C09" w:rsidRPr="006E7FF0" w:rsidRDefault="00191C09" w:rsidP="00AB0EE8">
            <w:pPr>
              <w:rPr>
                <w:b/>
                <w:bCs/>
                <w:color w:val="000000"/>
                <w:spacing w:val="-10"/>
                <w:sz w:val="14"/>
                <w:szCs w:val="14"/>
              </w:rPr>
            </w:pPr>
            <w:r w:rsidRPr="006E7FF0">
              <w:rPr>
                <w:b/>
                <w:bCs/>
                <w:color w:val="000000"/>
                <w:spacing w:val="-10"/>
                <w:sz w:val="14"/>
                <w:szCs w:val="14"/>
              </w:rPr>
              <w:t>ЖИЛЫЕ ЗОНЫ</w:t>
            </w:r>
          </w:p>
        </w:tc>
        <w:tc>
          <w:tcPr>
            <w:tcW w:w="602" w:type="dxa"/>
            <w:tcBorders>
              <w:top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 </w:t>
            </w:r>
          </w:p>
        </w:tc>
        <w:tc>
          <w:tcPr>
            <w:tcW w:w="963" w:type="dxa"/>
            <w:tcBorders>
              <w:top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 </w:t>
            </w:r>
          </w:p>
        </w:tc>
        <w:tc>
          <w:tcPr>
            <w:tcW w:w="857" w:type="dxa"/>
            <w:tcBorders>
              <w:top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 </w:t>
            </w:r>
          </w:p>
        </w:tc>
        <w:tc>
          <w:tcPr>
            <w:tcW w:w="648" w:type="dxa"/>
            <w:tcBorders>
              <w:top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 </w:t>
            </w:r>
          </w:p>
        </w:tc>
        <w:tc>
          <w:tcPr>
            <w:tcW w:w="706" w:type="dxa"/>
            <w:tcBorders>
              <w:top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 </w:t>
            </w:r>
          </w:p>
        </w:tc>
        <w:tc>
          <w:tcPr>
            <w:tcW w:w="911" w:type="dxa"/>
            <w:tcBorders>
              <w:top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 </w:t>
            </w:r>
          </w:p>
        </w:tc>
        <w:tc>
          <w:tcPr>
            <w:tcW w:w="625" w:type="dxa"/>
            <w:tcBorders>
              <w:top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 </w:t>
            </w:r>
          </w:p>
        </w:tc>
        <w:tc>
          <w:tcPr>
            <w:tcW w:w="925" w:type="dxa"/>
            <w:tcBorders>
              <w:top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 </w:t>
            </w:r>
          </w:p>
        </w:tc>
        <w:tc>
          <w:tcPr>
            <w:tcW w:w="790" w:type="dxa"/>
            <w:tcBorders>
              <w:top w:val="single" w:sz="12" w:space="0" w:color="auto"/>
            </w:tcBorders>
            <w:shd w:val="clear" w:color="auto" w:fill="auto"/>
            <w:vAlign w:val="center"/>
            <w:hideMark/>
          </w:tcPr>
          <w:p w:rsidR="00191C09" w:rsidRPr="006E7FF0" w:rsidRDefault="00191C09" w:rsidP="00AB0EE8">
            <w:pPr>
              <w:jc w:val="center"/>
              <w:rPr>
                <w:b/>
                <w:bCs/>
                <w:color w:val="000000"/>
                <w:spacing w:val="-10"/>
                <w:sz w:val="16"/>
                <w:szCs w:val="16"/>
              </w:rPr>
            </w:pPr>
            <w:r w:rsidRPr="006E7FF0">
              <w:rPr>
                <w:b/>
                <w:bCs/>
                <w:color w:val="000000"/>
                <w:spacing w:val="-10"/>
                <w:sz w:val="16"/>
                <w:szCs w:val="16"/>
              </w:rPr>
              <w:t> </w:t>
            </w:r>
          </w:p>
        </w:tc>
        <w:tc>
          <w:tcPr>
            <w:tcW w:w="911" w:type="dxa"/>
            <w:tcBorders>
              <w:top w:val="single" w:sz="12" w:space="0" w:color="auto"/>
            </w:tcBorders>
            <w:shd w:val="clear" w:color="auto" w:fill="auto"/>
            <w:noWrap/>
            <w:vAlign w:val="center"/>
            <w:hideMark/>
          </w:tcPr>
          <w:p w:rsidR="00191C09" w:rsidRPr="006E7FF0" w:rsidRDefault="00191C09" w:rsidP="00AB0EE8">
            <w:pPr>
              <w:rPr>
                <w:color w:val="000000"/>
                <w:spacing w:val="-10"/>
                <w:sz w:val="16"/>
                <w:szCs w:val="16"/>
              </w:rPr>
            </w:pPr>
            <w:r w:rsidRPr="006E7FF0">
              <w:rPr>
                <w:color w:val="000000"/>
                <w:spacing w:val="-10"/>
                <w:sz w:val="16"/>
                <w:szCs w:val="16"/>
              </w:rPr>
              <w:t> </w:t>
            </w:r>
          </w:p>
        </w:tc>
      </w:tr>
      <w:tr w:rsidR="00191C09" w:rsidRPr="006E7FF0" w:rsidTr="00CD42F8">
        <w:trPr>
          <w:trHeight w:val="139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Ж1</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ЗАСТРОЙКИ ИНДИВИДУАЛЬНЫМИ ОТДЕЛЬНО СТОЯЩИМИ ЖИЛЫМИ ДОМАМИ С ПРИУСАДЕБНЫМИ ЗЕМЕЛЬНЫМИ УЧАСТКАМИ</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168,2</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247,1</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160,1</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3,3</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14,9</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40,0</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4,8</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24,7</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71,4</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20,0</w:t>
            </w:r>
          </w:p>
        </w:tc>
      </w:tr>
      <w:tr w:rsidR="00191C09" w:rsidRPr="006E7FF0" w:rsidTr="00CD42F8">
        <w:trPr>
          <w:trHeight w:val="930"/>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Ж2</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ЗАСТРОЙКИ МАЛОЭТАЖНЫМИ МНОГОКВАРТИРНЫМИ ЖИЛЫМИ ДОМАМИ (до 4 эт.)</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40,3</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70,7</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0,2</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1,2</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8,8</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9,7</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750"/>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Ж3</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ЗАСТРОЙКИ СРЕДНЕЭТАЖНЫМИ ЖИЛЫМИ ДОМАМИ (5-8 эт.)</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73,3</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23,1</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0,7</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73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Ж4</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ЗАСТРОЙКИ МНОГОЭТАЖНЫМИ ЖИЛЫМИ ДОМАМИ (9 эт. и более)</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7,1</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94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Ж5</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ОБЪЕКТОВ ДОШКОЛЬНОГО, НАЧАЛЬНОГО И СРЕДНЕГО ОБЩЕГО ОБРАЗОВАНИЯ</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21,1</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10,4</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0,05</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1,5</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1,3</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46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92" w:type="dxa"/>
            <w:shd w:val="clear" w:color="auto" w:fill="auto"/>
            <w:vAlign w:val="center"/>
            <w:hideMark/>
          </w:tcPr>
          <w:p w:rsidR="00191C09" w:rsidRPr="006E7FF0" w:rsidRDefault="00191C09" w:rsidP="00AB0EE8">
            <w:pPr>
              <w:rPr>
                <w:b/>
                <w:bCs/>
                <w:color w:val="000000"/>
                <w:spacing w:val="-10"/>
                <w:sz w:val="14"/>
                <w:szCs w:val="14"/>
              </w:rPr>
            </w:pPr>
            <w:r w:rsidRPr="006E7FF0">
              <w:rPr>
                <w:b/>
                <w:bCs/>
                <w:color w:val="000000"/>
                <w:spacing w:val="-10"/>
                <w:sz w:val="14"/>
                <w:szCs w:val="14"/>
              </w:rPr>
              <w:t>ОБЩЕСТВЕННО-ДЕЛОВЫЕ ЗОНЫ</w:t>
            </w:r>
          </w:p>
        </w:tc>
        <w:tc>
          <w:tcPr>
            <w:tcW w:w="602"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63"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857"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25"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94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lastRenderedPageBreak/>
              <w:t>ОД1</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ДЕЛОВОГО, ОБЩЕСТВЕННОГО И КОММЕРЧЕСКОГО НАЗНАЧЕНИЯ</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27,6</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12,0</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1,1</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0,8</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0,04</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1,3</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0,6</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91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ОД2</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ОБЪЕКТОВ СОЦИАЛЬНОГО И КОММУНАЛЬНО-БЫТОВОГО НАЗНАЧЕНИЯ</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7,1</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1,0</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0,04</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0,9</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0,3</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55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ОД3</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ОБЪЕКТОВ ЗДРАВООХРАНЕНИЯ</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10,1</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4,3</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0,5</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0,5</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0,4</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5,1</w:t>
            </w:r>
          </w:p>
        </w:tc>
      </w:tr>
      <w:tr w:rsidR="00191C09" w:rsidRPr="006E7FF0" w:rsidTr="00CD42F8">
        <w:trPr>
          <w:trHeight w:val="1380"/>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ОД4</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ОБСЛУЖИВАНИЯ ОБЪЕКТОВ, НЕОБХОДИМЫХ ДЛЯ ОСУЩЕСТВЛЕНИЯ ПРОИЗВОДСТВЕННОЙ И ПРЕДПРИНИМАТЕЛЬСКОЙ ДЕЯТЕЛЬНОСТИ</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17,0</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990"/>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ОД5</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РАЗМЕЩЕНИЯ ОБЪЕКТОВ СРЕДНЕГО И ВЫСШЕГО ПРОФЕССИОНАЛЬНОГО ОБРАЗОВАНИЯ</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7,8</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750"/>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ОД6</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РАЗМЕЩЕНИЯ ОБЪЕКТОВ КУЛЬТУРЫ , КУЛЬТОВЫХ ЗДАНИЙ</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3,2</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0,1</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0,3</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330"/>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92" w:type="dxa"/>
            <w:shd w:val="clear" w:color="auto" w:fill="auto"/>
            <w:vAlign w:val="center"/>
            <w:hideMark/>
          </w:tcPr>
          <w:p w:rsidR="00191C09" w:rsidRPr="006E7FF0" w:rsidRDefault="00191C09" w:rsidP="00AB0EE8">
            <w:pPr>
              <w:rPr>
                <w:b/>
                <w:bCs/>
                <w:color w:val="000000"/>
                <w:spacing w:val="-10"/>
                <w:sz w:val="14"/>
                <w:szCs w:val="14"/>
              </w:rPr>
            </w:pPr>
            <w:r w:rsidRPr="006E7FF0">
              <w:rPr>
                <w:b/>
                <w:bCs/>
                <w:color w:val="000000"/>
                <w:spacing w:val="-10"/>
                <w:sz w:val="14"/>
                <w:szCs w:val="14"/>
              </w:rPr>
              <w:t>ПРОИЗВОДСТВЕННЫЕ ЗОНЫ</w:t>
            </w:r>
          </w:p>
        </w:tc>
        <w:tc>
          <w:tcPr>
            <w:tcW w:w="602"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63"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857"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25"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76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П1</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ПРОМЫШЛЕННЫХ ОБЪЕКТОВ I,II,III КЛАССА ОПАСНОСТИ</w:t>
            </w:r>
          </w:p>
        </w:tc>
        <w:tc>
          <w:tcPr>
            <w:tcW w:w="602"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63"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857"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0,2</w:t>
            </w:r>
          </w:p>
        </w:tc>
        <w:tc>
          <w:tcPr>
            <w:tcW w:w="706"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0,05</w:t>
            </w:r>
          </w:p>
        </w:tc>
        <w:tc>
          <w:tcPr>
            <w:tcW w:w="625"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415,7</w:t>
            </w:r>
          </w:p>
        </w:tc>
      </w:tr>
      <w:tr w:rsidR="00191C09" w:rsidRPr="006E7FF0" w:rsidTr="00CD42F8">
        <w:trPr>
          <w:trHeight w:val="720"/>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П2</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ПРОМЫШЛЕННЫХ ОБЪЕКТОВ IV,V КЛАССА ОПАСНОСТИ</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43,2</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7,6</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2,2</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1,5</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75,3</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24,5</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0,4</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10,5</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15,9</w:t>
            </w:r>
          </w:p>
        </w:tc>
      </w:tr>
      <w:tr w:rsidR="00191C09" w:rsidRPr="006E7FF0" w:rsidTr="00CD42F8">
        <w:trPr>
          <w:trHeight w:val="690"/>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П3</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КОММУНАЛЬНЫХ ОБЪЕКТОВ II,III КЛАССА ОПАСНОСТИ</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0,6</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16,6</w:t>
            </w:r>
          </w:p>
        </w:tc>
      </w:tr>
      <w:tr w:rsidR="00191C09" w:rsidRPr="006E7FF0" w:rsidTr="00CD42F8">
        <w:trPr>
          <w:trHeight w:val="76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lastRenderedPageBreak/>
              <w:t>П4</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КОММУНАЛЬНЫХ ОБЪЕКТОВ IV,V КЛАССА ОПАСНОСТИ</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8,5</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4,3</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0,3</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0,03</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0,6</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0,9</w:t>
            </w:r>
          </w:p>
        </w:tc>
      </w:tr>
      <w:tr w:rsidR="00191C09" w:rsidRPr="006E7FF0" w:rsidTr="00CD42F8">
        <w:trPr>
          <w:trHeight w:val="780"/>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П5</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ОЗЕЛЕНЕНИЙ САНИТАРНО-ЗАЩИТНЫХ ЗОН, САНИТАРНЫХ РАЗРЫВОВ</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6,7</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1,6</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2,4</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543,6</w:t>
            </w:r>
          </w:p>
        </w:tc>
      </w:tr>
      <w:tr w:rsidR="00191C09" w:rsidRPr="006E7FF0" w:rsidTr="00CD42F8">
        <w:trPr>
          <w:trHeight w:val="88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92" w:type="dxa"/>
            <w:shd w:val="clear" w:color="auto" w:fill="auto"/>
            <w:vAlign w:val="center"/>
            <w:hideMark/>
          </w:tcPr>
          <w:p w:rsidR="00191C09" w:rsidRPr="006E7FF0" w:rsidRDefault="00191C09" w:rsidP="00AB0EE8">
            <w:pPr>
              <w:rPr>
                <w:b/>
                <w:bCs/>
                <w:color w:val="000000"/>
                <w:spacing w:val="-10"/>
                <w:sz w:val="14"/>
                <w:szCs w:val="14"/>
              </w:rPr>
            </w:pPr>
            <w:r w:rsidRPr="006E7FF0">
              <w:rPr>
                <w:b/>
                <w:bCs/>
                <w:color w:val="000000"/>
                <w:spacing w:val="-10"/>
                <w:sz w:val="14"/>
                <w:szCs w:val="14"/>
              </w:rPr>
              <w:t>ЗОНЫ ОБЪЕКТОВ ИНЖЕНЕРНОЙ И ТРАНСПОРТНОЙ ИНФРАСТРУКТУРЫ</w:t>
            </w:r>
          </w:p>
        </w:tc>
        <w:tc>
          <w:tcPr>
            <w:tcW w:w="602"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63"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857"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25"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720"/>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П6</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ОБЪЕКТОВ ИНЖЕНЕРНОЙ ИНФРАСТРУКТУРЫ</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28,1</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33,9</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1,0</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2,7</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3,4</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9,4</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0,004</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0,02</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43,9</w:t>
            </w:r>
          </w:p>
        </w:tc>
      </w:tr>
      <w:tr w:rsidR="00191C09" w:rsidRPr="006E7FF0" w:rsidTr="00CD42F8">
        <w:trPr>
          <w:trHeight w:val="70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П7</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ОБЪЕКТОВ ТРАНСПОРТНОЙ ИНФРАСТРУКТУРЫ</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93,1</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318,9</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19,9</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4,9</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1,1</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0,8</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16,9</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26,4</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804,9</w:t>
            </w:r>
          </w:p>
        </w:tc>
      </w:tr>
      <w:tr w:rsidR="00191C09" w:rsidRPr="006E7FF0" w:rsidTr="00CD42F8">
        <w:trPr>
          <w:trHeight w:val="750"/>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92" w:type="dxa"/>
            <w:shd w:val="clear" w:color="auto" w:fill="auto"/>
            <w:vAlign w:val="center"/>
            <w:hideMark/>
          </w:tcPr>
          <w:p w:rsidR="00191C09" w:rsidRPr="006E7FF0" w:rsidRDefault="00191C09" w:rsidP="00AB0EE8">
            <w:pPr>
              <w:rPr>
                <w:b/>
                <w:bCs/>
                <w:color w:val="000000"/>
                <w:spacing w:val="-10"/>
                <w:sz w:val="14"/>
                <w:szCs w:val="14"/>
              </w:rPr>
            </w:pPr>
            <w:r w:rsidRPr="006E7FF0">
              <w:rPr>
                <w:b/>
                <w:bCs/>
                <w:color w:val="000000"/>
                <w:spacing w:val="-10"/>
                <w:sz w:val="14"/>
                <w:szCs w:val="14"/>
              </w:rPr>
              <w:t>ЗОНЫ СЕЛЬСКОХОЗЯЙСТВЕННОГО ИСПОЛЬЗОВАНИЯ</w:t>
            </w:r>
          </w:p>
        </w:tc>
        <w:tc>
          <w:tcPr>
            <w:tcW w:w="602"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63"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857"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25"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70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СХ1</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СЕЛЬСКОХОЗЯЙСТВЕННЫХ УГОДИЙ</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223,4</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5</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534,6</w:t>
            </w:r>
          </w:p>
        </w:tc>
      </w:tr>
      <w:tr w:rsidR="00191C09" w:rsidRPr="006E7FF0" w:rsidTr="00CD42F8">
        <w:trPr>
          <w:trHeight w:val="750"/>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СХ2</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ВЕДЕНИЯ ДАЧНОГО ХОЗЯЙСТВА,САДОВОДСТВА, ОГОРОДНИЧЕСТВА</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184,8</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77,8</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28,7</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2,0</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2,5</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6,2</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0,6</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23,0</w:t>
            </w:r>
          </w:p>
        </w:tc>
      </w:tr>
      <w:tr w:rsidR="00191C09" w:rsidRPr="006E7FF0" w:rsidTr="00CD42F8">
        <w:trPr>
          <w:trHeight w:val="55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92" w:type="dxa"/>
            <w:shd w:val="clear" w:color="auto" w:fill="auto"/>
            <w:vAlign w:val="center"/>
            <w:hideMark/>
          </w:tcPr>
          <w:p w:rsidR="00191C09" w:rsidRPr="006E7FF0" w:rsidRDefault="00191C09" w:rsidP="00AB0EE8">
            <w:pPr>
              <w:rPr>
                <w:b/>
                <w:bCs/>
                <w:color w:val="000000"/>
                <w:spacing w:val="-10"/>
                <w:sz w:val="14"/>
                <w:szCs w:val="14"/>
              </w:rPr>
            </w:pPr>
            <w:r w:rsidRPr="006E7FF0">
              <w:rPr>
                <w:b/>
                <w:bCs/>
                <w:color w:val="000000"/>
                <w:spacing w:val="-10"/>
                <w:sz w:val="14"/>
                <w:szCs w:val="14"/>
              </w:rPr>
              <w:t>ЗОНЫ РЕКРЕАЦИОННОГО НАЗНАЧЕНИЯ</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300"/>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Р1</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ЛЕСОВ</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584,0</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795,5</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30,4</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66,5</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178,9</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5,0</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0,08</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86965,9</w:t>
            </w:r>
          </w:p>
        </w:tc>
      </w:tr>
      <w:tr w:rsidR="00191C09" w:rsidRPr="006E7FF0" w:rsidTr="00CD42F8">
        <w:trPr>
          <w:trHeight w:val="540"/>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Р2</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ПРИРОДНОГО ЛАНДШАФТА</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214,5</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1732,7</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86,8</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23,7</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65,4</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108,6</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30,9</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42,7</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14,2</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2388,9</w:t>
            </w:r>
          </w:p>
        </w:tc>
      </w:tr>
      <w:tr w:rsidR="00191C09" w:rsidRPr="006E7FF0" w:rsidTr="00CD42F8">
        <w:trPr>
          <w:trHeight w:val="49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Р3</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ПАРКОВ, СКВЕРОВ, БУЛЬВАРОВ</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13,6</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41,3</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1,2</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0,7</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0,4</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73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Р4</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 xml:space="preserve">ЗОНЫ ОБЪЕКТОВ И СООРУЖЕНИЙ ФИЗИЧЕСКОЙ </w:t>
            </w:r>
            <w:r w:rsidRPr="006E7FF0">
              <w:rPr>
                <w:color w:val="000000"/>
                <w:spacing w:val="-10"/>
                <w:sz w:val="14"/>
                <w:szCs w:val="14"/>
              </w:rPr>
              <w:lastRenderedPageBreak/>
              <w:t>КУЛЬТУРЫ И СПОРТА</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lastRenderedPageBreak/>
              <w:t>125,1</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14,5</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0,3</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1,4</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2,9</w:t>
            </w:r>
          </w:p>
        </w:tc>
      </w:tr>
      <w:tr w:rsidR="00191C09" w:rsidRPr="006E7FF0" w:rsidTr="00CD42F8">
        <w:trPr>
          <w:trHeight w:val="52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lastRenderedPageBreak/>
              <w:t>Р5</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ПРЕДНАЗНАЧЕННЫЕ ДЛЯ ОТДЫХА, ТУРИЗМА</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7,4</w:t>
            </w:r>
          </w:p>
        </w:tc>
      </w:tr>
      <w:tr w:rsidR="00191C09" w:rsidRPr="006E7FF0" w:rsidTr="00CD42F8">
        <w:trPr>
          <w:trHeight w:val="28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ВОДНЫХ ОБЪЕКТОВ</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32,1</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0,2</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109,3</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145,3</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0,2</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2784,3</w:t>
            </w:r>
          </w:p>
        </w:tc>
      </w:tr>
      <w:tr w:rsidR="00191C09" w:rsidRPr="006E7FF0" w:rsidTr="00CD42F8">
        <w:trPr>
          <w:trHeight w:val="52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92" w:type="dxa"/>
            <w:shd w:val="clear" w:color="auto" w:fill="auto"/>
            <w:vAlign w:val="center"/>
            <w:hideMark/>
          </w:tcPr>
          <w:p w:rsidR="00191C09" w:rsidRPr="006E7FF0" w:rsidRDefault="00191C09" w:rsidP="00AB0EE8">
            <w:pPr>
              <w:rPr>
                <w:b/>
                <w:bCs/>
                <w:color w:val="000000"/>
                <w:spacing w:val="-10"/>
                <w:sz w:val="14"/>
                <w:szCs w:val="14"/>
              </w:rPr>
            </w:pPr>
            <w:r w:rsidRPr="006E7FF0">
              <w:rPr>
                <w:b/>
                <w:bCs/>
                <w:color w:val="000000"/>
                <w:spacing w:val="-10"/>
                <w:sz w:val="14"/>
                <w:szCs w:val="14"/>
              </w:rPr>
              <w:t>ЗОНЫ СПЕЦИАЛЬНОГО НАЗНАЧЕНИЯ</w:t>
            </w:r>
          </w:p>
        </w:tc>
        <w:tc>
          <w:tcPr>
            <w:tcW w:w="602"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63"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857"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25"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300"/>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СН1</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КЛАДБИЩ</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19,0</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10,9</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2,1</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50,7</w:t>
            </w:r>
          </w:p>
        </w:tc>
      </w:tr>
      <w:tr w:rsidR="00191C09" w:rsidRPr="006E7FF0" w:rsidTr="00CD42F8">
        <w:trPr>
          <w:trHeight w:val="37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СН2</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ЗАКРЫТЫХ КЛАДБИЩ</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4,1</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12,0</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510"/>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СН3</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ОБЪЕКТОВ РАЗМЕЩЕНИЯ ОТХОДОВ ПОТРЕБЛЕНИЯ</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10,6</w:t>
            </w:r>
          </w:p>
        </w:tc>
      </w:tr>
      <w:tr w:rsidR="00191C09" w:rsidRPr="006E7FF0" w:rsidTr="00CD42F8">
        <w:trPr>
          <w:trHeight w:val="300"/>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СН4</w:t>
            </w:r>
          </w:p>
        </w:tc>
        <w:tc>
          <w:tcPr>
            <w:tcW w:w="992" w:type="dxa"/>
            <w:shd w:val="clear" w:color="auto" w:fill="auto"/>
            <w:noWrap/>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РЕЖИМНЫХ ОБЪЕКТОВ</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4,0</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16,9</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16,7</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18,6</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22,9</w:t>
            </w:r>
          </w:p>
        </w:tc>
      </w:tr>
      <w:tr w:rsidR="00191C09" w:rsidRPr="006E7FF0" w:rsidTr="00CD42F8">
        <w:trPr>
          <w:trHeight w:val="585"/>
          <w:jc w:val="center"/>
        </w:trPr>
        <w:tc>
          <w:tcPr>
            <w:tcW w:w="709" w:type="dxa"/>
            <w:shd w:val="clear" w:color="auto" w:fill="auto"/>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СН5</w:t>
            </w:r>
          </w:p>
        </w:tc>
        <w:tc>
          <w:tcPr>
            <w:tcW w:w="992" w:type="dxa"/>
            <w:shd w:val="clear" w:color="auto" w:fill="auto"/>
            <w:vAlign w:val="center"/>
            <w:hideMark/>
          </w:tcPr>
          <w:p w:rsidR="00191C09" w:rsidRPr="006E7FF0" w:rsidRDefault="00191C09" w:rsidP="00AB0EE8">
            <w:pPr>
              <w:rPr>
                <w:color w:val="000000"/>
                <w:spacing w:val="-10"/>
                <w:sz w:val="14"/>
                <w:szCs w:val="14"/>
              </w:rPr>
            </w:pPr>
            <w:r w:rsidRPr="006E7FF0">
              <w:rPr>
                <w:color w:val="000000"/>
                <w:spacing w:val="-10"/>
                <w:sz w:val="14"/>
                <w:szCs w:val="14"/>
              </w:rPr>
              <w:t>ЗОНЫ ОБЪЕКТОВ СПЕЦИАЛЬНОГО НАЗНАЧЕНИЯ</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0,1</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0,2</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16,8</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r>
      <w:tr w:rsidR="00191C09" w:rsidRPr="006E7FF0" w:rsidTr="00CD42F8">
        <w:trPr>
          <w:trHeight w:val="300"/>
          <w:jc w:val="center"/>
        </w:trPr>
        <w:tc>
          <w:tcPr>
            <w:tcW w:w="1701" w:type="dxa"/>
            <w:gridSpan w:val="2"/>
            <w:shd w:val="clear" w:color="auto" w:fill="auto"/>
            <w:vAlign w:val="center"/>
            <w:hideMark/>
          </w:tcPr>
          <w:p w:rsidR="00191C09" w:rsidRPr="006E7FF0" w:rsidRDefault="00191C09" w:rsidP="00AB0EE8">
            <w:pPr>
              <w:rPr>
                <w:b/>
                <w:bCs/>
                <w:i/>
                <w:iCs/>
                <w:color w:val="000000"/>
                <w:spacing w:val="-10"/>
                <w:sz w:val="16"/>
                <w:szCs w:val="16"/>
              </w:rPr>
            </w:pPr>
            <w:r w:rsidRPr="006E7FF0">
              <w:rPr>
                <w:b/>
                <w:bCs/>
                <w:i/>
                <w:iCs/>
                <w:color w:val="000000"/>
                <w:spacing w:val="-10"/>
                <w:sz w:val="16"/>
                <w:szCs w:val="16"/>
              </w:rPr>
              <w:t> </w:t>
            </w:r>
          </w:p>
        </w:tc>
        <w:tc>
          <w:tcPr>
            <w:tcW w:w="602" w:type="dxa"/>
            <w:shd w:val="clear" w:color="auto" w:fill="auto"/>
            <w:vAlign w:val="center"/>
            <w:hideMark/>
          </w:tcPr>
          <w:p w:rsidR="00191C09" w:rsidRPr="006E7FF0" w:rsidRDefault="00191C09" w:rsidP="00AB0EE8">
            <w:pPr>
              <w:jc w:val="center"/>
              <w:rPr>
                <w:b/>
                <w:bCs/>
                <w:i/>
                <w:iCs/>
                <w:color w:val="000000"/>
                <w:spacing w:val="-10"/>
                <w:sz w:val="16"/>
                <w:szCs w:val="16"/>
              </w:rPr>
            </w:pPr>
            <w:r w:rsidRPr="006E7FF0">
              <w:rPr>
                <w:b/>
                <w:bCs/>
                <w:i/>
                <w:iCs/>
                <w:color w:val="000000"/>
                <w:spacing w:val="-10"/>
                <w:sz w:val="16"/>
                <w:szCs w:val="16"/>
              </w:rPr>
              <w:t>1743,7</w:t>
            </w:r>
          </w:p>
        </w:tc>
        <w:tc>
          <w:tcPr>
            <w:tcW w:w="963" w:type="dxa"/>
            <w:shd w:val="clear" w:color="auto" w:fill="auto"/>
            <w:vAlign w:val="center"/>
            <w:hideMark/>
          </w:tcPr>
          <w:p w:rsidR="00191C09" w:rsidRPr="006E7FF0" w:rsidRDefault="00191C09" w:rsidP="00AB0EE8">
            <w:pPr>
              <w:jc w:val="center"/>
              <w:rPr>
                <w:b/>
                <w:bCs/>
                <w:i/>
                <w:iCs/>
                <w:color w:val="000000"/>
                <w:spacing w:val="-10"/>
                <w:sz w:val="16"/>
                <w:szCs w:val="16"/>
              </w:rPr>
            </w:pPr>
            <w:r w:rsidRPr="006E7FF0">
              <w:rPr>
                <w:b/>
                <w:bCs/>
                <w:i/>
                <w:iCs/>
                <w:color w:val="000000"/>
                <w:spacing w:val="-10"/>
                <w:sz w:val="16"/>
                <w:szCs w:val="16"/>
              </w:rPr>
              <w:t>3646,7</w:t>
            </w:r>
          </w:p>
        </w:tc>
        <w:tc>
          <w:tcPr>
            <w:tcW w:w="857" w:type="dxa"/>
            <w:shd w:val="clear" w:color="auto" w:fill="auto"/>
            <w:vAlign w:val="center"/>
            <w:hideMark/>
          </w:tcPr>
          <w:p w:rsidR="00191C09" w:rsidRPr="006E7FF0" w:rsidRDefault="00191C09" w:rsidP="00AB0EE8">
            <w:pPr>
              <w:jc w:val="center"/>
              <w:rPr>
                <w:b/>
                <w:bCs/>
                <w:i/>
                <w:iCs/>
                <w:color w:val="000000"/>
                <w:spacing w:val="-10"/>
                <w:sz w:val="16"/>
                <w:szCs w:val="16"/>
              </w:rPr>
            </w:pPr>
            <w:r w:rsidRPr="006E7FF0">
              <w:rPr>
                <w:b/>
                <w:bCs/>
                <w:i/>
                <w:iCs/>
                <w:color w:val="000000"/>
                <w:spacing w:val="-10"/>
                <w:sz w:val="16"/>
                <w:szCs w:val="16"/>
              </w:rPr>
              <w:t>345,8</w:t>
            </w:r>
          </w:p>
        </w:tc>
        <w:tc>
          <w:tcPr>
            <w:tcW w:w="648" w:type="dxa"/>
            <w:shd w:val="clear" w:color="auto" w:fill="auto"/>
            <w:vAlign w:val="center"/>
            <w:hideMark/>
          </w:tcPr>
          <w:p w:rsidR="00191C09" w:rsidRPr="006E7FF0" w:rsidRDefault="00191C09" w:rsidP="00AB0EE8">
            <w:pPr>
              <w:jc w:val="center"/>
              <w:rPr>
                <w:b/>
                <w:bCs/>
                <w:i/>
                <w:iCs/>
                <w:color w:val="000000"/>
                <w:spacing w:val="-10"/>
                <w:sz w:val="16"/>
                <w:szCs w:val="16"/>
              </w:rPr>
            </w:pPr>
            <w:r w:rsidRPr="006E7FF0">
              <w:rPr>
                <w:b/>
                <w:bCs/>
                <w:i/>
                <w:iCs/>
                <w:color w:val="000000"/>
                <w:spacing w:val="-10"/>
                <w:sz w:val="16"/>
                <w:szCs w:val="16"/>
              </w:rPr>
              <w:t>57,1</w:t>
            </w:r>
          </w:p>
        </w:tc>
        <w:tc>
          <w:tcPr>
            <w:tcW w:w="706" w:type="dxa"/>
            <w:shd w:val="clear" w:color="auto" w:fill="auto"/>
            <w:vAlign w:val="center"/>
            <w:hideMark/>
          </w:tcPr>
          <w:p w:rsidR="00191C09" w:rsidRPr="006E7FF0" w:rsidRDefault="00191C09" w:rsidP="00AB0EE8">
            <w:pPr>
              <w:jc w:val="center"/>
              <w:rPr>
                <w:b/>
                <w:bCs/>
                <w:i/>
                <w:iCs/>
                <w:color w:val="000000"/>
                <w:spacing w:val="-10"/>
                <w:sz w:val="16"/>
                <w:szCs w:val="16"/>
              </w:rPr>
            </w:pPr>
            <w:r w:rsidRPr="006E7FF0">
              <w:rPr>
                <w:b/>
                <w:bCs/>
                <w:i/>
                <w:iCs/>
                <w:color w:val="000000"/>
                <w:spacing w:val="-10"/>
                <w:sz w:val="16"/>
                <w:szCs w:val="16"/>
              </w:rPr>
              <w:t>367,5</w:t>
            </w:r>
          </w:p>
        </w:tc>
        <w:tc>
          <w:tcPr>
            <w:tcW w:w="911" w:type="dxa"/>
            <w:shd w:val="clear" w:color="auto" w:fill="auto"/>
            <w:vAlign w:val="center"/>
            <w:hideMark/>
          </w:tcPr>
          <w:p w:rsidR="00191C09" w:rsidRPr="006E7FF0" w:rsidRDefault="00191C09" w:rsidP="00AB0EE8">
            <w:pPr>
              <w:jc w:val="center"/>
              <w:rPr>
                <w:b/>
                <w:bCs/>
                <w:i/>
                <w:iCs/>
                <w:color w:val="000000"/>
                <w:spacing w:val="-10"/>
                <w:sz w:val="16"/>
                <w:szCs w:val="16"/>
              </w:rPr>
            </w:pPr>
            <w:r w:rsidRPr="006E7FF0">
              <w:rPr>
                <w:b/>
                <w:bCs/>
                <w:i/>
                <w:iCs/>
                <w:color w:val="000000"/>
                <w:spacing w:val="-10"/>
                <w:sz w:val="16"/>
                <w:szCs w:val="16"/>
              </w:rPr>
              <w:t>557,1</w:t>
            </w:r>
          </w:p>
        </w:tc>
        <w:tc>
          <w:tcPr>
            <w:tcW w:w="625" w:type="dxa"/>
            <w:shd w:val="clear" w:color="auto" w:fill="auto"/>
            <w:vAlign w:val="center"/>
            <w:hideMark/>
          </w:tcPr>
          <w:p w:rsidR="00191C09" w:rsidRPr="006E7FF0" w:rsidRDefault="00191C09" w:rsidP="00AB0EE8">
            <w:pPr>
              <w:jc w:val="center"/>
              <w:rPr>
                <w:b/>
                <w:bCs/>
                <w:i/>
                <w:iCs/>
                <w:color w:val="000000"/>
                <w:spacing w:val="-10"/>
                <w:sz w:val="16"/>
                <w:szCs w:val="16"/>
              </w:rPr>
            </w:pPr>
            <w:r w:rsidRPr="006E7FF0">
              <w:rPr>
                <w:b/>
                <w:bCs/>
                <w:i/>
                <w:iCs/>
                <w:color w:val="000000"/>
                <w:spacing w:val="-10"/>
                <w:sz w:val="16"/>
                <w:szCs w:val="16"/>
              </w:rPr>
              <w:t>41,9</w:t>
            </w:r>
          </w:p>
        </w:tc>
        <w:tc>
          <w:tcPr>
            <w:tcW w:w="925" w:type="dxa"/>
            <w:shd w:val="clear" w:color="auto" w:fill="auto"/>
            <w:noWrap/>
            <w:vAlign w:val="center"/>
            <w:hideMark/>
          </w:tcPr>
          <w:p w:rsidR="00191C09" w:rsidRPr="006E7FF0" w:rsidRDefault="00191C09" w:rsidP="00AB0EE8">
            <w:pPr>
              <w:jc w:val="center"/>
              <w:rPr>
                <w:b/>
                <w:bCs/>
                <w:i/>
                <w:iCs/>
                <w:color w:val="000000"/>
                <w:spacing w:val="-10"/>
                <w:sz w:val="16"/>
                <w:szCs w:val="16"/>
              </w:rPr>
            </w:pPr>
            <w:r w:rsidRPr="006E7FF0">
              <w:rPr>
                <w:b/>
                <w:bCs/>
                <w:i/>
                <w:iCs/>
                <w:color w:val="000000"/>
                <w:spacing w:val="-10"/>
                <w:sz w:val="16"/>
                <w:szCs w:val="16"/>
              </w:rPr>
              <w:t>84,4</w:t>
            </w:r>
          </w:p>
        </w:tc>
        <w:tc>
          <w:tcPr>
            <w:tcW w:w="790" w:type="dxa"/>
            <w:shd w:val="clear" w:color="auto" w:fill="auto"/>
            <w:noWrap/>
            <w:vAlign w:val="center"/>
            <w:hideMark/>
          </w:tcPr>
          <w:p w:rsidR="00191C09" w:rsidRPr="006E7FF0" w:rsidRDefault="00191C09" w:rsidP="00AB0EE8">
            <w:pPr>
              <w:jc w:val="center"/>
              <w:rPr>
                <w:b/>
                <w:bCs/>
                <w:i/>
                <w:iCs/>
                <w:color w:val="000000"/>
                <w:spacing w:val="-10"/>
                <w:sz w:val="16"/>
                <w:szCs w:val="16"/>
              </w:rPr>
            </w:pPr>
            <w:r w:rsidRPr="006E7FF0">
              <w:rPr>
                <w:b/>
                <w:bCs/>
                <w:i/>
                <w:iCs/>
                <w:color w:val="000000"/>
                <w:spacing w:val="-10"/>
                <w:sz w:val="16"/>
                <w:szCs w:val="16"/>
              </w:rPr>
              <w:t>125,2</w:t>
            </w:r>
          </w:p>
        </w:tc>
        <w:tc>
          <w:tcPr>
            <w:tcW w:w="911" w:type="dxa"/>
            <w:shd w:val="clear" w:color="auto" w:fill="auto"/>
            <w:noWrap/>
            <w:vAlign w:val="center"/>
            <w:hideMark/>
          </w:tcPr>
          <w:p w:rsidR="00191C09" w:rsidRPr="006E7FF0" w:rsidRDefault="00191C09" w:rsidP="00AB0EE8">
            <w:pPr>
              <w:jc w:val="center"/>
              <w:rPr>
                <w:b/>
                <w:bCs/>
                <w:i/>
                <w:iCs/>
                <w:color w:val="000000"/>
                <w:spacing w:val="-10"/>
                <w:sz w:val="16"/>
                <w:szCs w:val="16"/>
              </w:rPr>
            </w:pPr>
            <w:r w:rsidRPr="006E7FF0">
              <w:rPr>
                <w:b/>
                <w:bCs/>
                <w:i/>
                <w:iCs/>
                <w:color w:val="000000"/>
                <w:spacing w:val="-10"/>
                <w:sz w:val="16"/>
                <w:szCs w:val="16"/>
              </w:rPr>
              <w:t>94657,9</w:t>
            </w:r>
          </w:p>
        </w:tc>
      </w:tr>
      <w:tr w:rsidR="00191C09" w:rsidRPr="006E7FF0" w:rsidTr="00CD42F8">
        <w:trPr>
          <w:trHeight w:val="300"/>
          <w:jc w:val="center"/>
        </w:trPr>
        <w:tc>
          <w:tcPr>
            <w:tcW w:w="1701" w:type="dxa"/>
            <w:gridSpan w:val="2"/>
            <w:shd w:val="clear" w:color="auto" w:fill="auto"/>
            <w:vAlign w:val="center"/>
            <w:hideMark/>
          </w:tcPr>
          <w:p w:rsidR="00191C09" w:rsidRPr="006E7FF0" w:rsidRDefault="00191C09" w:rsidP="00AB0EE8">
            <w:pPr>
              <w:rPr>
                <w:color w:val="000000"/>
                <w:spacing w:val="-10"/>
                <w:sz w:val="16"/>
                <w:szCs w:val="16"/>
              </w:rPr>
            </w:pPr>
            <w:r w:rsidRPr="006E7FF0">
              <w:rPr>
                <w:color w:val="000000"/>
                <w:spacing w:val="-10"/>
                <w:sz w:val="16"/>
                <w:szCs w:val="16"/>
              </w:rPr>
              <w:t>ИТОГО:</w:t>
            </w:r>
          </w:p>
        </w:tc>
        <w:tc>
          <w:tcPr>
            <w:tcW w:w="602"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63"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857"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48"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706"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625" w:type="dxa"/>
            <w:shd w:val="clear" w:color="auto" w:fill="auto"/>
            <w:noWrap/>
            <w:vAlign w:val="center"/>
            <w:hideMark/>
          </w:tcPr>
          <w:p w:rsidR="00191C09" w:rsidRPr="006E7FF0" w:rsidRDefault="00191C09" w:rsidP="00AB0EE8">
            <w:pPr>
              <w:jc w:val="center"/>
              <w:rPr>
                <w:color w:val="000000"/>
                <w:spacing w:val="-10"/>
                <w:sz w:val="16"/>
                <w:szCs w:val="16"/>
              </w:rPr>
            </w:pPr>
            <w:r w:rsidRPr="006E7FF0">
              <w:rPr>
                <w:color w:val="000000"/>
                <w:spacing w:val="-10"/>
                <w:sz w:val="16"/>
                <w:szCs w:val="16"/>
              </w:rPr>
              <w:t> </w:t>
            </w:r>
          </w:p>
        </w:tc>
        <w:tc>
          <w:tcPr>
            <w:tcW w:w="925" w:type="dxa"/>
            <w:shd w:val="clear" w:color="auto" w:fill="auto"/>
            <w:noWrap/>
            <w:vAlign w:val="center"/>
            <w:hideMark/>
          </w:tcPr>
          <w:p w:rsidR="00191C09" w:rsidRPr="006E7FF0" w:rsidRDefault="00191C09" w:rsidP="00AB0EE8">
            <w:pPr>
              <w:rPr>
                <w:color w:val="000000"/>
                <w:spacing w:val="-10"/>
                <w:sz w:val="16"/>
                <w:szCs w:val="16"/>
              </w:rPr>
            </w:pPr>
            <w:r w:rsidRPr="006E7FF0">
              <w:rPr>
                <w:color w:val="000000"/>
                <w:spacing w:val="-10"/>
                <w:sz w:val="16"/>
                <w:szCs w:val="16"/>
              </w:rPr>
              <w:t> </w:t>
            </w:r>
          </w:p>
        </w:tc>
        <w:tc>
          <w:tcPr>
            <w:tcW w:w="790" w:type="dxa"/>
            <w:shd w:val="clear" w:color="auto" w:fill="auto"/>
            <w:noWrap/>
            <w:vAlign w:val="center"/>
            <w:hideMark/>
          </w:tcPr>
          <w:p w:rsidR="00191C09" w:rsidRPr="006E7FF0" w:rsidRDefault="00191C09" w:rsidP="00AB0EE8">
            <w:pPr>
              <w:rPr>
                <w:color w:val="000000"/>
                <w:spacing w:val="-10"/>
                <w:sz w:val="16"/>
                <w:szCs w:val="16"/>
              </w:rPr>
            </w:pPr>
            <w:r w:rsidRPr="006E7FF0">
              <w:rPr>
                <w:color w:val="000000"/>
                <w:spacing w:val="-10"/>
                <w:sz w:val="16"/>
                <w:szCs w:val="16"/>
              </w:rPr>
              <w:t> </w:t>
            </w:r>
          </w:p>
        </w:tc>
        <w:tc>
          <w:tcPr>
            <w:tcW w:w="911" w:type="dxa"/>
            <w:shd w:val="clear" w:color="auto" w:fill="auto"/>
            <w:noWrap/>
            <w:vAlign w:val="center"/>
            <w:hideMark/>
          </w:tcPr>
          <w:p w:rsidR="00191C09" w:rsidRPr="006E7FF0" w:rsidRDefault="00191C09" w:rsidP="00AB0EE8">
            <w:pPr>
              <w:jc w:val="center"/>
              <w:rPr>
                <w:b/>
                <w:bCs/>
                <w:i/>
                <w:iCs/>
                <w:color w:val="000000"/>
                <w:spacing w:val="-10"/>
                <w:sz w:val="16"/>
                <w:szCs w:val="16"/>
              </w:rPr>
            </w:pPr>
            <w:r w:rsidRPr="006E7FF0">
              <w:rPr>
                <w:b/>
                <w:bCs/>
                <w:i/>
                <w:iCs/>
                <w:color w:val="000000"/>
                <w:spacing w:val="-10"/>
                <w:sz w:val="16"/>
                <w:szCs w:val="16"/>
              </w:rPr>
              <w:t>101627</w:t>
            </w:r>
          </w:p>
        </w:tc>
      </w:tr>
    </w:tbl>
    <w:p w:rsidR="00191C09" w:rsidRDefault="00191C09" w:rsidP="00AB0EE8">
      <w:pPr>
        <w:widowControl w:val="0"/>
        <w:autoSpaceDE w:val="0"/>
        <w:autoSpaceDN w:val="0"/>
        <w:adjustRightInd w:val="0"/>
        <w:spacing w:line="240" w:lineRule="exact"/>
      </w:pPr>
    </w:p>
    <w:p w:rsidR="00191C09" w:rsidRDefault="00191C09" w:rsidP="00AB0EE8">
      <w:pPr>
        <w:widowControl w:val="0"/>
        <w:autoSpaceDE w:val="0"/>
        <w:autoSpaceDN w:val="0"/>
        <w:adjustRightInd w:val="0"/>
        <w:spacing w:line="240" w:lineRule="exact"/>
      </w:pPr>
    </w:p>
    <w:p w:rsidR="00191C09" w:rsidRDefault="00191C09" w:rsidP="00AB0EE8">
      <w:pPr>
        <w:widowControl w:val="0"/>
        <w:autoSpaceDE w:val="0"/>
        <w:autoSpaceDN w:val="0"/>
        <w:adjustRightInd w:val="0"/>
        <w:spacing w:line="240" w:lineRule="exact"/>
      </w:pPr>
    </w:p>
    <w:p w:rsidR="00191C09" w:rsidRDefault="00191C09" w:rsidP="00AB0EE8">
      <w:pPr>
        <w:widowControl w:val="0"/>
        <w:autoSpaceDE w:val="0"/>
        <w:autoSpaceDN w:val="0"/>
        <w:adjustRightInd w:val="0"/>
        <w:spacing w:line="240" w:lineRule="exact"/>
      </w:pPr>
    </w:p>
    <w:p w:rsidR="00191C09" w:rsidRDefault="00191C09" w:rsidP="00AB0EE8">
      <w:pPr>
        <w:widowControl w:val="0"/>
        <w:autoSpaceDE w:val="0"/>
        <w:autoSpaceDN w:val="0"/>
        <w:adjustRightInd w:val="0"/>
        <w:spacing w:line="240" w:lineRule="exact"/>
      </w:pPr>
    </w:p>
    <w:p w:rsidR="00191C09" w:rsidRDefault="00191C09" w:rsidP="00AB0EE8">
      <w:pPr>
        <w:widowControl w:val="0"/>
        <w:autoSpaceDE w:val="0"/>
        <w:autoSpaceDN w:val="0"/>
        <w:adjustRightInd w:val="0"/>
        <w:spacing w:line="240" w:lineRule="exact"/>
      </w:pPr>
    </w:p>
    <w:p w:rsidR="00191C09" w:rsidRDefault="00191C09" w:rsidP="00AB0EE8">
      <w:pPr>
        <w:widowControl w:val="0"/>
        <w:autoSpaceDE w:val="0"/>
        <w:autoSpaceDN w:val="0"/>
        <w:adjustRightInd w:val="0"/>
        <w:spacing w:line="240" w:lineRule="exact"/>
      </w:pPr>
    </w:p>
    <w:p w:rsidR="00191C09" w:rsidRDefault="00191C09" w:rsidP="00AB0EE8">
      <w:pPr>
        <w:widowControl w:val="0"/>
        <w:autoSpaceDE w:val="0"/>
        <w:autoSpaceDN w:val="0"/>
        <w:adjustRightInd w:val="0"/>
        <w:spacing w:line="240" w:lineRule="exact"/>
      </w:pPr>
    </w:p>
    <w:p w:rsidR="00191C09" w:rsidRDefault="00191C09" w:rsidP="00AB0EE8">
      <w:pPr>
        <w:widowControl w:val="0"/>
        <w:autoSpaceDE w:val="0"/>
        <w:autoSpaceDN w:val="0"/>
        <w:adjustRightInd w:val="0"/>
        <w:spacing w:line="240" w:lineRule="exact"/>
      </w:pPr>
    </w:p>
    <w:p w:rsidR="00191C09" w:rsidRDefault="00191C09" w:rsidP="00AB0EE8">
      <w:pPr>
        <w:widowControl w:val="0"/>
        <w:autoSpaceDE w:val="0"/>
        <w:autoSpaceDN w:val="0"/>
        <w:adjustRightInd w:val="0"/>
        <w:spacing w:line="240" w:lineRule="exact"/>
      </w:pPr>
    </w:p>
    <w:p w:rsidR="00191C09" w:rsidRDefault="00191C09" w:rsidP="00AB0EE8">
      <w:pPr>
        <w:widowControl w:val="0"/>
        <w:autoSpaceDE w:val="0"/>
        <w:autoSpaceDN w:val="0"/>
        <w:adjustRightInd w:val="0"/>
        <w:spacing w:line="240" w:lineRule="exact"/>
      </w:pPr>
    </w:p>
    <w:p w:rsidR="00191C09" w:rsidRDefault="00191C09" w:rsidP="00AB0EE8">
      <w:pPr>
        <w:widowControl w:val="0"/>
        <w:autoSpaceDE w:val="0"/>
        <w:autoSpaceDN w:val="0"/>
        <w:adjustRightInd w:val="0"/>
        <w:spacing w:line="240" w:lineRule="exact"/>
      </w:pPr>
    </w:p>
    <w:p w:rsidR="00191C09" w:rsidRDefault="00191C09" w:rsidP="00AB0EE8">
      <w:pPr>
        <w:widowControl w:val="0"/>
        <w:autoSpaceDE w:val="0"/>
        <w:autoSpaceDN w:val="0"/>
        <w:adjustRightInd w:val="0"/>
        <w:spacing w:line="240" w:lineRule="exact"/>
      </w:pPr>
    </w:p>
    <w:p w:rsidR="00191C09" w:rsidRDefault="00191C09" w:rsidP="00AB0EE8">
      <w:pPr>
        <w:widowControl w:val="0"/>
        <w:autoSpaceDE w:val="0"/>
        <w:autoSpaceDN w:val="0"/>
        <w:adjustRightInd w:val="0"/>
        <w:spacing w:line="240" w:lineRule="exact"/>
      </w:pPr>
    </w:p>
    <w:p w:rsidR="00EF5EB7" w:rsidRDefault="00EF5EB7" w:rsidP="00AB0EE8"/>
    <w:sectPr w:rsidR="00EF5EB7" w:rsidSect="00227BE7">
      <w:footerReference w:type="first" r:id="rId9"/>
      <w:pgSz w:w="11906" w:h="16838"/>
      <w:pgMar w:top="1134" w:right="70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960" w:rsidRDefault="005C6960" w:rsidP="007B3008">
      <w:r>
        <w:separator/>
      </w:r>
    </w:p>
  </w:endnote>
  <w:endnote w:type="continuationSeparator" w:id="1">
    <w:p w:rsidR="005C6960" w:rsidRDefault="005C6960" w:rsidP="007B3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7E" w:rsidRPr="007B3008" w:rsidRDefault="002968EF" w:rsidP="007B3008">
    <w:r>
      <w:pict>
        <v:shapetype id="_x0000_t202" coordsize="21600,21600" o:spt="202" path="m,l,21600r21600,l21600,xe">
          <v:stroke joinstyle="miter"/>
          <v:path gradientshapeok="t" o:connecttype="rect"/>
        </v:shapetype>
        <v:shape id="_x0000_s13313" type="#_x0000_t202" style="position:absolute;margin-left:362.05pt;margin-top:188.6pt;width:192.75pt;height:48.6pt;z-index:251660288;mso-width-percent:400;mso-height-percent:200;mso-width-percent:400;mso-height-percent:200;mso-width-relative:margin;mso-height-relative:margin" filled="f" stroked="f">
          <v:textbox style="mso-next-textbox:#_x0000_s13313;mso-fit-shape-to-text:t">
            <w:txbxContent>
              <w:p w:rsidR="00E7457E" w:rsidRPr="007B3008" w:rsidRDefault="00E7457E" w:rsidP="007B3008">
                <w:r w:rsidRPr="007B3008">
                  <w:t xml:space="preserve">                                                       Формат              А4</w:t>
                </w:r>
              </w:p>
              <w:p w:rsidR="00E7457E" w:rsidRPr="007B3008" w:rsidRDefault="00E7457E" w:rsidP="007B3008"/>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960" w:rsidRDefault="005C6960" w:rsidP="007B3008">
      <w:r>
        <w:separator/>
      </w:r>
    </w:p>
  </w:footnote>
  <w:footnote w:type="continuationSeparator" w:id="1">
    <w:p w:rsidR="005C6960" w:rsidRDefault="005C6960" w:rsidP="007B3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0FF9"/>
    <w:multiLevelType w:val="multilevel"/>
    <w:tmpl w:val="D8B6353C"/>
    <w:lvl w:ilvl="0">
      <w:start w:val="1"/>
      <w:numFmt w:val="decimal"/>
      <w:lvlText w:val="%1."/>
      <w:lvlJc w:val="left"/>
      <w:pPr>
        <w:ind w:left="1515" w:hanging="975"/>
      </w:pPr>
      <w:rPr>
        <w:rFonts w:hint="default"/>
        <w:b w:val="0"/>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
    <w:nsid w:val="053C0CBF"/>
    <w:multiLevelType w:val="hybridMultilevel"/>
    <w:tmpl w:val="424CC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020EE"/>
    <w:multiLevelType w:val="hybridMultilevel"/>
    <w:tmpl w:val="F9561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EC4A8A"/>
    <w:multiLevelType w:val="hybridMultilevel"/>
    <w:tmpl w:val="AF2A6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215378"/>
    <w:multiLevelType w:val="multilevel"/>
    <w:tmpl w:val="D8B6353C"/>
    <w:lvl w:ilvl="0">
      <w:start w:val="1"/>
      <w:numFmt w:val="decimal"/>
      <w:lvlText w:val="%1."/>
      <w:lvlJc w:val="left"/>
      <w:pPr>
        <w:ind w:left="1515" w:hanging="975"/>
      </w:pPr>
      <w:rPr>
        <w:rFonts w:hint="default"/>
        <w:b w:val="0"/>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5">
    <w:nsid w:val="34107E88"/>
    <w:multiLevelType w:val="hybridMultilevel"/>
    <w:tmpl w:val="0F269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766D51"/>
    <w:multiLevelType w:val="hybridMultilevel"/>
    <w:tmpl w:val="865AB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EC3659"/>
    <w:multiLevelType w:val="hybridMultilevel"/>
    <w:tmpl w:val="55FACF60"/>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92B2C44"/>
    <w:multiLevelType w:val="multilevel"/>
    <w:tmpl w:val="8C1A307E"/>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4AC953AE"/>
    <w:multiLevelType w:val="multilevel"/>
    <w:tmpl w:val="6FC2F1E4"/>
    <w:lvl w:ilvl="0">
      <w:start w:val="1"/>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0CB41F6"/>
    <w:multiLevelType w:val="multilevel"/>
    <w:tmpl w:val="D8B6353C"/>
    <w:lvl w:ilvl="0">
      <w:start w:val="1"/>
      <w:numFmt w:val="decimal"/>
      <w:lvlText w:val="%1."/>
      <w:lvlJc w:val="left"/>
      <w:pPr>
        <w:ind w:left="1515" w:hanging="975"/>
      </w:pPr>
      <w:rPr>
        <w:rFonts w:hint="default"/>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1">
    <w:nsid w:val="53397FA5"/>
    <w:multiLevelType w:val="hybridMultilevel"/>
    <w:tmpl w:val="4420E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7F64AD"/>
    <w:multiLevelType w:val="multilevel"/>
    <w:tmpl w:val="0B2CD7AC"/>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5543402"/>
    <w:multiLevelType w:val="hybridMultilevel"/>
    <w:tmpl w:val="E6D2991E"/>
    <w:lvl w:ilvl="0" w:tplc="C7488D2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C04F08"/>
    <w:multiLevelType w:val="hybridMultilevel"/>
    <w:tmpl w:val="5C280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2D29E0"/>
    <w:multiLevelType w:val="hybridMultilevel"/>
    <w:tmpl w:val="54DA8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3523A7"/>
    <w:multiLevelType w:val="multilevel"/>
    <w:tmpl w:val="8C1A307E"/>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661465A4"/>
    <w:multiLevelType w:val="hybridMultilevel"/>
    <w:tmpl w:val="5E766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2021FD"/>
    <w:multiLevelType w:val="hybridMultilevel"/>
    <w:tmpl w:val="4E1A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7E1249"/>
    <w:multiLevelType w:val="multilevel"/>
    <w:tmpl w:val="6FC2F1E4"/>
    <w:lvl w:ilvl="0">
      <w:start w:val="1"/>
      <w:numFmt w:val="decimal"/>
      <w:lvlText w:val="%1."/>
      <w:lvlJc w:val="left"/>
      <w:pPr>
        <w:ind w:left="10571" w:hanging="648"/>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B8F2673"/>
    <w:multiLevelType w:val="hybridMultilevel"/>
    <w:tmpl w:val="62CCB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0"/>
  </w:num>
  <w:num w:numId="5">
    <w:abstractNumId w:val="7"/>
  </w:num>
  <w:num w:numId="6">
    <w:abstractNumId w:val="17"/>
  </w:num>
  <w:num w:numId="7">
    <w:abstractNumId w:val="4"/>
  </w:num>
  <w:num w:numId="8">
    <w:abstractNumId w:val="5"/>
  </w:num>
  <w:num w:numId="9">
    <w:abstractNumId w:val="13"/>
  </w:num>
  <w:num w:numId="10">
    <w:abstractNumId w:val="18"/>
  </w:num>
  <w:num w:numId="11">
    <w:abstractNumId w:val="2"/>
  </w:num>
  <w:num w:numId="12">
    <w:abstractNumId w:val="1"/>
  </w:num>
  <w:num w:numId="13">
    <w:abstractNumId w:val="15"/>
  </w:num>
  <w:num w:numId="14">
    <w:abstractNumId w:val="20"/>
  </w:num>
  <w:num w:numId="15">
    <w:abstractNumId w:val="14"/>
  </w:num>
  <w:num w:numId="16">
    <w:abstractNumId w:val="11"/>
  </w:num>
  <w:num w:numId="17">
    <w:abstractNumId w:val="3"/>
  </w:num>
  <w:num w:numId="18">
    <w:abstractNumId w:val="16"/>
  </w:num>
  <w:num w:numId="19">
    <w:abstractNumId w:val="8"/>
  </w:num>
  <w:num w:numId="20">
    <w:abstractNumId w:val="19"/>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67586"/>
    <o:shapelayout v:ext="edit">
      <o:idmap v:ext="edit" data="13"/>
    </o:shapelayout>
  </w:hdrShapeDefaults>
  <w:footnotePr>
    <w:footnote w:id="0"/>
    <w:footnote w:id="1"/>
  </w:footnotePr>
  <w:endnotePr>
    <w:endnote w:id="0"/>
    <w:endnote w:id="1"/>
  </w:endnotePr>
  <w:compat/>
  <w:rsids>
    <w:rsidRoot w:val="00D962C0"/>
    <w:rsid w:val="00015411"/>
    <w:rsid w:val="00021E1C"/>
    <w:rsid w:val="00023FA2"/>
    <w:rsid w:val="00025767"/>
    <w:rsid w:val="00030E0D"/>
    <w:rsid w:val="00040469"/>
    <w:rsid w:val="000471E4"/>
    <w:rsid w:val="00057444"/>
    <w:rsid w:val="00061860"/>
    <w:rsid w:val="000778BC"/>
    <w:rsid w:val="000B3E55"/>
    <w:rsid w:val="000D201B"/>
    <w:rsid w:val="000E3D6A"/>
    <w:rsid w:val="000F0D06"/>
    <w:rsid w:val="000F4108"/>
    <w:rsid w:val="001546F6"/>
    <w:rsid w:val="001615C7"/>
    <w:rsid w:val="001711D0"/>
    <w:rsid w:val="0018287D"/>
    <w:rsid w:val="00191C09"/>
    <w:rsid w:val="00196D77"/>
    <w:rsid w:val="001B4EDD"/>
    <w:rsid w:val="001C1EE3"/>
    <w:rsid w:val="001C460B"/>
    <w:rsid w:val="001D0CA5"/>
    <w:rsid w:val="001D1465"/>
    <w:rsid w:val="001F3CD6"/>
    <w:rsid w:val="001F52C4"/>
    <w:rsid w:val="00201AAB"/>
    <w:rsid w:val="00202A72"/>
    <w:rsid w:val="00206A1E"/>
    <w:rsid w:val="00227BE7"/>
    <w:rsid w:val="0024185B"/>
    <w:rsid w:val="002508E9"/>
    <w:rsid w:val="00253650"/>
    <w:rsid w:val="00287F90"/>
    <w:rsid w:val="0029404D"/>
    <w:rsid w:val="002968EF"/>
    <w:rsid w:val="002B77CC"/>
    <w:rsid w:val="002D15E0"/>
    <w:rsid w:val="002D44F3"/>
    <w:rsid w:val="002E45E3"/>
    <w:rsid w:val="002F6D1E"/>
    <w:rsid w:val="00306172"/>
    <w:rsid w:val="0030745F"/>
    <w:rsid w:val="00326279"/>
    <w:rsid w:val="003600FC"/>
    <w:rsid w:val="0039014B"/>
    <w:rsid w:val="003A5775"/>
    <w:rsid w:val="003A5B3B"/>
    <w:rsid w:val="003C3D1D"/>
    <w:rsid w:val="003C6243"/>
    <w:rsid w:val="003F417B"/>
    <w:rsid w:val="004026FC"/>
    <w:rsid w:val="00403A9A"/>
    <w:rsid w:val="0042086A"/>
    <w:rsid w:val="00427477"/>
    <w:rsid w:val="004276FD"/>
    <w:rsid w:val="00432E00"/>
    <w:rsid w:val="00445850"/>
    <w:rsid w:val="00460F29"/>
    <w:rsid w:val="00461ADB"/>
    <w:rsid w:val="004A08FE"/>
    <w:rsid w:val="004A48E3"/>
    <w:rsid w:val="004F5703"/>
    <w:rsid w:val="0050319A"/>
    <w:rsid w:val="00513D23"/>
    <w:rsid w:val="00536D6E"/>
    <w:rsid w:val="00541101"/>
    <w:rsid w:val="005563AC"/>
    <w:rsid w:val="005737CF"/>
    <w:rsid w:val="005775F9"/>
    <w:rsid w:val="00591605"/>
    <w:rsid w:val="00595970"/>
    <w:rsid w:val="005B1C15"/>
    <w:rsid w:val="005C6960"/>
    <w:rsid w:val="005C6EFA"/>
    <w:rsid w:val="005E2FB3"/>
    <w:rsid w:val="005E4FFC"/>
    <w:rsid w:val="00641C41"/>
    <w:rsid w:val="006949E8"/>
    <w:rsid w:val="006A7CCA"/>
    <w:rsid w:val="006C6A66"/>
    <w:rsid w:val="006D78C8"/>
    <w:rsid w:val="00700AFC"/>
    <w:rsid w:val="00720B63"/>
    <w:rsid w:val="00726898"/>
    <w:rsid w:val="00734DAE"/>
    <w:rsid w:val="00735851"/>
    <w:rsid w:val="00736F8E"/>
    <w:rsid w:val="007478D1"/>
    <w:rsid w:val="007732A9"/>
    <w:rsid w:val="007A57F6"/>
    <w:rsid w:val="007A75B2"/>
    <w:rsid w:val="007B3008"/>
    <w:rsid w:val="007D0EFD"/>
    <w:rsid w:val="007D5493"/>
    <w:rsid w:val="007F0E72"/>
    <w:rsid w:val="00802F80"/>
    <w:rsid w:val="00823E7C"/>
    <w:rsid w:val="00836B97"/>
    <w:rsid w:val="008467D8"/>
    <w:rsid w:val="0086482C"/>
    <w:rsid w:val="00865052"/>
    <w:rsid w:val="00866CE9"/>
    <w:rsid w:val="008771F6"/>
    <w:rsid w:val="00877371"/>
    <w:rsid w:val="00880444"/>
    <w:rsid w:val="008920BA"/>
    <w:rsid w:val="008C2712"/>
    <w:rsid w:val="008C38A5"/>
    <w:rsid w:val="008C4A5B"/>
    <w:rsid w:val="008E2135"/>
    <w:rsid w:val="00912386"/>
    <w:rsid w:val="00921FA3"/>
    <w:rsid w:val="00931325"/>
    <w:rsid w:val="00936827"/>
    <w:rsid w:val="00950346"/>
    <w:rsid w:val="0095669D"/>
    <w:rsid w:val="00961525"/>
    <w:rsid w:val="00967A4E"/>
    <w:rsid w:val="00967C37"/>
    <w:rsid w:val="00982E75"/>
    <w:rsid w:val="009836F6"/>
    <w:rsid w:val="00A00347"/>
    <w:rsid w:val="00A05633"/>
    <w:rsid w:val="00A33CCD"/>
    <w:rsid w:val="00A54638"/>
    <w:rsid w:val="00A62BA4"/>
    <w:rsid w:val="00A73922"/>
    <w:rsid w:val="00AB0EE8"/>
    <w:rsid w:val="00B02CFD"/>
    <w:rsid w:val="00B06D06"/>
    <w:rsid w:val="00B07D8B"/>
    <w:rsid w:val="00B1028A"/>
    <w:rsid w:val="00B14D11"/>
    <w:rsid w:val="00B2606A"/>
    <w:rsid w:val="00B305CE"/>
    <w:rsid w:val="00B57D42"/>
    <w:rsid w:val="00B6561D"/>
    <w:rsid w:val="00B67995"/>
    <w:rsid w:val="00B9368C"/>
    <w:rsid w:val="00BB2C7A"/>
    <w:rsid w:val="00BB7DF6"/>
    <w:rsid w:val="00BD7614"/>
    <w:rsid w:val="00BE63B5"/>
    <w:rsid w:val="00C155A6"/>
    <w:rsid w:val="00C22634"/>
    <w:rsid w:val="00C2635F"/>
    <w:rsid w:val="00C31377"/>
    <w:rsid w:val="00C705E7"/>
    <w:rsid w:val="00C70DE4"/>
    <w:rsid w:val="00C74445"/>
    <w:rsid w:val="00C764A3"/>
    <w:rsid w:val="00C86863"/>
    <w:rsid w:val="00C86EF9"/>
    <w:rsid w:val="00CC76AB"/>
    <w:rsid w:val="00CD42F8"/>
    <w:rsid w:val="00CD63D5"/>
    <w:rsid w:val="00CE1A24"/>
    <w:rsid w:val="00CF0881"/>
    <w:rsid w:val="00D06137"/>
    <w:rsid w:val="00D146EA"/>
    <w:rsid w:val="00D16B06"/>
    <w:rsid w:val="00D17DCF"/>
    <w:rsid w:val="00D27983"/>
    <w:rsid w:val="00D433EC"/>
    <w:rsid w:val="00D44E44"/>
    <w:rsid w:val="00D460A5"/>
    <w:rsid w:val="00D64771"/>
    <w:rsid w:val="00D64A81"/>
    <w:rsid w:val="00D66096"/>
    <w:rsid w:val="00D936B6"/>
    <w:rsid w:val="00D962C0"/>
    <w:rsid w:val="00DC50C3"/>
    <w:rsid w:val="00DE0364"/>
    <w:rsid w:val="00E14A67"/>
    <w:rsid w:val="00E32559"/>
    <w:rsid w:val="00E404D9"/>
    <w:rsid w:val="00E73865"/>
    <w:rsid w:val="00E7457E"/>
    <w:rsid w:val="00E76966"/>
    <w:rsid w:val="00EA03AB"/>
    <w:rsid w:val="00EA3470"/>
    <w:rsid w:val="00EB0299"/>
    <w:rsid w:val="00EB0FB7"/>
    <w:rsid w:val="00EB2CAA"/>
    <w:rsid w:val="00EB3F28"/>
    <w:rsid w:val="00EC1931"/>
    <w:rsid w:val="00EE6B16"/>
    <w:rsid w:val="00EF5EB7"/>
    <w:rsid w:val="00F218AE"/>
    <w:rsid w:val="00F36354"/>
    <w:rsid w:val="00F47312"/>
    <w:rsid w:val="00F767DE"/>
    <w:rsid w:val="00F96697"/>
    <w:rsid w:val="00F97327"/>
    <w:rsid w:val="00FA344E"/>
    <w:rsid w:val="00FC03EC"/>
    <w:rsid w:val="00FC2E33"/>
    <w:rsid w:val="00FD581E"/>
    <w:rsid w:val="00FE4573"/>
    <w:rsid w:val="00FF0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5E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EF5E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962C0"/>
    <w:pPr>
      <w:keepNext/>
      <w:spacing w:line="360" w:lineRule="exact"/>
      <w:outlineLvl w:val="2"/>
    </w:pPr>
    <w:rPr>
      <w:sz w:val="28"/>
    </w:rPr>
  </w:style>
  <w:style w:type="paragraph" w:styleId="4">
    <w:name w:val="heading 4"/>
    <w:basedOn w:val="a"/>
    <w:next w:val="a"/>
    <w:link w:val="40"/>
    <w:uiPriority w:val="9"/>
    <w:unhideWhenUsed/>
    <w:qFormat/>
    <w:rsid w:val="00595970"/>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EF5EB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62C0"/>
    <w:rPr>
      <w:rFonts w:ascii="Times New Roman" w:eastAsia="Times New Roman" w:hAnsi="Times New Roman" w:cs="Times New Roman"/>
      <w:sz w:val="28"/>
      <w:szCs w:val="24"/>
      <w:lang w:eastAsia="ru-RU"/>
    </w:rPr>
  </w:style>
  <w:style w:type="paragraph" w:styleId="a3">
    <w:name w:val="Title"/>
    <w:basedOn w:val="a"/>
    <w:link w:val="a4"/>
    <w:qFormat/>
    <w:rsid w:val="00D962C0"/>
    <w:pPr>
      <w:jc w:val="center"/>
    </w:pPr>
    <w:rPr>
      <w:sz w:val="28"/>
      <w:szCs w:val="20"/>
    </w:rPr>
  </w:style>
  <w:style w:type="character" w:customStyle="1" w:styleId="a4">
    <w:name w:val="Название Знак"/>
    <w:basedOn w:val="a0"/>
    <w:link w:val="a3"/>
    <w:rsid w:val="00D962C0"/>
    <w:rPr>
      <w:rFonts w:ascii="Times New Roman" w:eastAsia="Times New Roman" w:hAnsi="Times New Roman" w:cs="Times New Roman"/>
      <w:sz w:val="28"/>
      <w:szCs w:val="20"/>
      <w:lang w:eastAsia="ru-RU"/>
    </w:rPr>
  </w:style>
  <w:style w:type="paragraph" w:customStyle="1" w:styleId="ConsPlusNormal">
    <w:name w:val="ConsPlusNormal"/>
    <w:rsid w:val="00D962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D962C0"/>
    <w:rPr>
      <w:rFonts w:ascii="Tahoma" w:hAnsi="Tahoma" w:cs="Tahoma"/>
      <w:sz w:val="16"/>
      <w:szCs w:val="16"/>
    </w:rPr>
  </w:style>
  <w:style w:type="character" w:customStyle="1" w:styleId="a6">
    <w:name w:val="Текст выноски Знак"/>
    <w:basedOn w:val="a0"/>
    <w:link w:val="a5"/>
    <w:uiPriority w:val="99"/>
    <w:semiHidden/>
    <w:rsid w:val="00D962C0"/>
    <w:rPr>
      <w:rFonts w:ascii="Tahoma" w:eastAsia="Times New Roman" w:hAnsi="Tahoma" w:cs="Tahoma"/>
      <w:sz w:val="16"/>
      <w:szCs w:val="16"/>
      <w:lang w:eastAsia="ru-RU"/>
    </w:rPr>
  </w:style>
  <w:style w:type="character" w:customStyle="1" w:styleId="40">
    <w:name w:val="Заголовок 4 Знак"/>
    <w:basedOn w:val="a0"/>
    <w:link w:val="4"/>
    <w:uiPriority w:val="9"/>
    <w:rsid w:val="00595970"/>
    <w:rPr>
      <w:rFonts w:asciiTheme="majorHAnsi" w:eastAsiaTheme="majorEastAsia" w:hAnsiTheme="majorHAnsi" w:cstheme="majorBidi"/>
      <w:b/>
      <w:bCs/>
      <w:i/>
      <w:iCs/>
      <w:color w:val="4F81BD" w:themeColor="accent1"/>
      <w:sz w:val="24"/>
      <w:szCs w:val="24"/>
      <w:lang w:eastAsia="ru-RU"/>
    </w:rPr>
  </w:style>
  <w:style w:type="table" w:styleId="a7">
    <w:name w:val="Table Grid"/>
    <w:basedOn w:val="a1"/>
    <w:uiPriority w:val="59"/>
    <w:rsid w:val="00595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95970"/>
    <w:pPr>
      <w:spacing w:after="0" w:line="240" w:lineRule="auto"/>
    </w:pPr>
  </w:style>
  <w:style w:type="paragraph" w:styleId="a9">
    <w:name w:val="List Paragraph"/>
    <w:basedOn w:val="a"/>
    <w:uiPriority w:val="34"/>
    <w:qFormat/>
    <w:rsid w:val="00CC76AB"/>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header"/>
    <w:basedOn w:val="a"/>
    <w:link w:val="ab"/>
    <w:uiPriority w:val="99"/>
    <w:semiHidden/>
    <w:unhideWhenUsed/>
    <w:rsid w:val="007B3008"/>
    <w:pPr>
      <w:tabs>
        <w:tab w:val="center" w:pos="4677"/>
        <w:tab w:val="right" w:pos="9355"/>
      </w:tabs>
    </w:pPr>
  </w:style>
  <w:style w:type="character" w:customStyle="1" w:styleId="ab">
    <w:name w:val="Верхний колонтитул Знак"/>
    <w:basedOn w:val="a0"/>
    <w:link w:val="aa"/>
    <w:uiPriority w:val="99"/>
    <w:semiHidden/>
    <w:rsid w:val="007B3008"/>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7B3008"/>
    <w:pPr>
      <w:tabs>
        <w:tab w:val="center" w:pos="4677"/>
        <w:tab w:val="right" w:pos="9355"/>
      </w:tabs>
    </w:pPr>
  </w:style>
  <w:style w:type="character" w:customStyle="1" w:styleId="ad">
    <w:name w:val="Нижний колонтитул Знак"/>
    <w:basedOn w:val="a0"/>
    <w:link w:val="ac"/>
    <w:uiPriority w:val="99"/>
    <w:semiHidden/>
    <w:rsid w:val="007B3008"/>
    <w:rPr>
      <w:rFonts w:ascii="Times New Roman" w:eastAsia="Times New Roman" w:hAnsi="Times New Roman" w:cs="Times New Roman"/>
      <w:sz w:val="24"/>
      <w:szCs w:val="24"/>
      <w:lang w:eastAsia="ru-RU"/>
    </w:rPr>
  </w:style>
  <w:style w:type="paragraph" w:styleId="20">
    <w:name w:val="Body Text Indent 2"/>
    <w:aliases w:val="Основной для текста,Знак Знак Знак Знак Знак,Знак Знак Знак Знак Знак Знак,Знак Знак Знак Знак Знак Знак Знак,Знак Знак Знак Знак Знак Знак Знак Знак Знак Знак Знак"/>
    <w:basedOn w:val="a"/>
    <w:link w:val="22"/>
    <w:rsid w:val="004026FC"/>
    <w:pPr>
      <w:spacing w:after="120" w:line="480" w:lineRule="auto"/>
      <w:ind w:left="283"/>
    </w:pPr>
  </w:style>
  <w:style w:type="character" w:customStyle="1" w:styleId="22">
    <w:name w:val="Основной текст с отступом 2 Знак"/>
    <w:aliases w:val="Основной для текста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0"/>
    <w:link w:val="20"/>
    <w:rsid w:val="004026FC"/>
    <w:rPr>
      <w:rFonts w:ascii="Times New Roman" w:eastAsia="Times New Roman" w:hAnsi="Times New Roman" w:cs="Times New Roman"/>
      <w:sz w:val="24"/>
      <w:szCs w:val="24"/>
    </w:rPr>
  </w:style>
  <w:style w:type="paragraph" w:customStyle="1" w:styleId="Default">
    <w:name w:val="Default"/>
    <w:rsid w:val="000778B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3">
    <w:name w:val="Заголовок 2 Знак"/>
    <w:rsid w:val="006A7CCA"/>
    <w:rPr>
      <w:rFonts w:ascii="Arial" w:hAnsi="Arial" w:cs="Arial"/>
      <w:b/>
      <w:bCs/>
      <w:i/>
      <w:iCs/>
      <w:sz w:val="28"/>
      <w:szCs w:val="28"/>
      <w:lang w:val="ru-RU" w:eastAsia="ru-RU" w:bidi="ar-SA"/>
    </w:rPr>
  </w:style>
  <w:style w:type="character" w:customStyle="1" w:styleId="10">
    <w:name w:val="Заголовок 1 Знак"/>
    <w:basedOn w:val="a0"/>
    <w:link w:val="1"/>
    <w:uiPriority w:val="9"/>
    <w:rsid w:val="00EF5EB7"/>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EF5EB7"/>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semiHidden/>
    <w:rsid w:val="00EF5EB7"/>
    <w:rPr>
      <w:rFonts w:asciiTheme="majorHAnsi" w:eastAsiaTheme="majorEastAsia" w:hAnsiTheme="majorHAnsi" w:cstheme="majorBidi"/>
      <w:color w:val="404040" w:themeColor="text1" w:themeTint="BF"/>
      <w:sz w:val="20"/>
      <w:szCs w:val="20"/>
      <w:lang w:eastAsia="ru-RU"/>
    </w:rPr>
  </w:style>
  <w:style w:type="paragraph" w:styleId="ae">
    <w:name w:val="Body Text"/>
    <w:basedOn w:val="a"/>
    <w:link w:val="af"/>
    <w:uiPriority w:val="99"/>
    <w:semiHidden/>
    <w:unhideWhenUsed/>
    <w:rsid w:val="00EF5EB7"/>
    <w:pPr>
      <w:spacing w:after="120"/>
    </w:pPr>
  </w:style>
  <w:style w:type="character" w:customStyle="1" w:styleId="af">
    <w:name w:val="Основной текст Знак"/>
    <w:basedOn w:val="a0"/>
    <w:link w:val="ae"/>
    <w:uiPriority w:val="99"/>
    <w:semiHidden/>
    <w:rsid w:val="00EF5EB7"/>
    <w:rPr>
      <w:rFonts w:ascii="Times New Roman" w:eastAsia="Times New Roman" w:hAnsi="Times New Roman" w:cs="Times New Roman"/>
      <w:sz w:val="24"/>
      <w:szCs w:val="24"/>
      <w:lang w:eastAsia="ru-RU"/>
    </w:rPr>
  </w:style>
  <w:style w:type="paragraph" w:customStyle="1" w:styleId="af0">
    <w:name w:val="Стандарт"/>
    <w:basedOn w:val="ae"/>
    <w:link w:val="11"/>
    <w:rsid w:val="00641C41"/>
    <w:pPr>
      <w:widowControl w:val="0"/>
      <w:spacing w:after="0" w:line="264" w:lineRule="auto"/>
      <w:ind w:firstLine="720"/>
      <w:jc w:val="both"/>
    </w:pPr>
    <w:rPr>
      <w:snapToGrid w:val="0"/>
      <w:sz w:val="28"/>
      <w:szCs w:val="20"/>
    </w:rPr>
  </w:style>
  <w:style w:type="character" w:customStyle="1" w:styleId="11">
    <w:name w:val="Стандарт Знак1"/>
    <w:link w:val="af0"/>
    <w:rsid w:val="00641C41"/>
    <w:rPr>
      <w:rFonts w:ascii="Times New Roman" w:eastAsia="Times New Roman" w:hAnsi="Times New Roman" w:cs="Times New Roman"/>
      <w:snapToGrid w:val="0"/>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32C6-D02D-4691-9BB1-8AFD565C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6484</Words>
  <Characters>36962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Секретарь</cp:lastModifiedBy>
  <cp:revision>25</cp:revision>
  <cp:lastPrinted>2019-06-03T03:40:00Z</cp:lastPrinted>
  <dcterms:created xsi:type="dcterms:W3CDTF">2019-04-26T08:50:00Z</dcterms:created>
  <dcterms:modified xsi:type="dcterms:W3CDTF">2019-06-03T03:41:00Z</dcterms:modified>
</cp:coreProperties>
</file>